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74EBE">
      <w:pPr>
        <w:jc w:val="center"/>
        <w:rPr>
          <w:rFonts w:ascii="方正小标宋简体" w:eastAsia="方正小标宋简体"/>
          <w:sz w:val="44"/>
          <w:szCs w:val="44"/>
        </w:rPr>
      </w:pPr>
      <w:r>
        <w:rPr>
          <w:rFonts w:hint="eastAsia" w:ascii="方正小标宋简体" w:eastAsia="方正小标宋简体"/>
          <w:sz w:val="44"/>
          <w:szCs w:val="44"/>
        </w:rPr>
        <w:t xml:space="preserve"> </w:t>
      </w:r>
      <w:bookmarkStart w:id="0" w:name="_GoBack"/>
      <w:bookmarkEnd w:id="0"/>
    </w:p>
    <w:p w14:paraId="42EC9736">
      <w:pPr>
        <w:jc w:val="center"/>
        <w:rPr>
          <w:rFonts w:ascii="方正小标宋简体" w:eastAsia="方正小标宋简体"/>
          <w:sz w:val="44"/>
          <w:szCs w:val="44"/>
        </w:rPr>
      </w:pPr>
    </w:p>
    <w:p w14:paraId="6B59441B">
      <w:pPr>
        <w:jc w:val="center"/>
        <w:rPr>
          <w:rFonts w:ascii="方正小标宋简体" w:eastAsia="方正小标宋简体"/>
          <w:sz w:val="44"/>
          <w:szCs w:val="44"/>
        </w:rPr>
      </w:pPr>
    </w:p>
    <w:p w14:paraId="02D0431A">
      <w:pPr>
        <w:jc w:val="center"/>
        <w:rPr>
          <w:rFonts w:ascii="方正小标宋简体" w:eastAsia="方正小标宋简体"/>
          <w:sz w:val="44"/>
          <w:szCs w:val="44"/>
        </w:rPr>
      </w:pPr>
      <w:r>
        <w:rPr>
          <w:rFonts w:hint="eastAsia" w:ascii="方正小标宋简体" w:eastAsia="方正小标宋简体"/>
          <w:sz w:val="44"/>
          <w:szCs w:val="44"/>
        </w:rPr>
        <w:t>北京市审计局2018年政府信息公开工作</w:t>
      </w:r>
    </w:p>
    <w:p w14:paraId="6F642982">
      <w:pPr>
        <w:jc w:val="center"/>
        <w:rPr>
          <w:rFonts w:ascii="方正小标宋简体" w:eastAsia="方正小标宋简体"/>
          <w:sz w:val="44"/>
          <w:szCs w:val="44"/>
        </w:rPr>
      </w:pPr>
      <w:r>
        <w:rPr>
          <w:rFonts w:hint="eastAsia" w:ascii="方正小标宋简体" w:eastAsia="方正小标宋简体"/>
          <w:sz w:val="44"/>
          <w:szCs w:val="44"/>
        </w:rPr>
        <w:t>年度报告</w:t>
      </w:r>
    </w:p>
    <w:p w14:paraId="61C0467C">
      <w:pPr>
        <w:jc w:val="left"/>
        <w:rPr>
          <w:rFonts w:ascii="仿宋_GB2312" w:eastAsia="仿宋_GB2312"/>
          <w:sz w:val="32"/>
          <w:szCs w:val="32"/>
        </w:rPr>
      </w:pPr>
    </w:p>
    <w:p w14:paraId="2E9DA55B">
      <w:pPr>
        <w:jc w:val="left"/>
        <w:rPr>
          <w:rFonts w:ascii="仿宋_GB2312" w:eastAsia="仿宋_GB2312"/>
          <w:sz w:val="32"/>
          <w:szCs w:val="32"/>
        </w:rPr>
      </w:pPr>
    </w:p>
    <w:p w14:paraId="549E869E">
      <w:pPr>
        <w:jc w:val="left"/>
        <w:rPr>
          <w:rFonts w:ascii="仿宋_GB2312" w:eastAsia="仿宋_GB2312"/>
          <w:sz w:val="32"/>
          <w:szCs w:val="32"/>
        </w:rPr>
      </w:pPr>
    </w:p>
    <w:p w14:paraId="7551E25B">
      <w:pPr>
        <w:jc w:val="left"/>
        <w:rPr>
          <w:rFonts w:ascii="仿宋_GB2312" w:eastAsia="仿宋_GB2312"/>
          <w:sz w:val="32"/>
          <w:szCs w:val="32"/>
        </w:rPr>
      </w:pPr>
    </w:p>
    <w:p w14:paraId="41E799B9">
      <w:pPr>
        <w:jc w:val="left"/>
        <w:rPr>
          <w:rFonts w:ascii="仿宋_GB2312" w:eastAsia="仿宋_GB2312"/>
          <w:sz w:val="32"/>
          <w:szCs w:val="32"/>
        </w:rPr>
      </w:pPr>
    </w:p>
    <w:p w14:paraId="7FF23A52">
      <w:pPr>
        <w:jc w:val="left"/>
        <w:rPr>
          <w:rFonts w:ascii="仿宋_GB2312" w:eastAsia="仿宋_GB2312"/>
          <w:sz w:val="32"/>
          <w:szCs w:val="32"/>
        </w:rPr>
      </w:pPr>
    </w:p>
    <w:p w14:paraId="2CAD4DDB">
      <w:pPr>
        <w:jc w:val="left"/>
        <w:rPr>
          <w:rFonts w:ascii="仿宋_GB2312" w:eastAsia="仿宋_GB2312"/>
          <w:sz w:val="32"/>
          <w:szCs w:val="32"/>
        </w:rPr>
      </w:pPr>
    </w:p>
    <w:p w14:paraId="4F76F00C">
      <w:pPr>
        <w:jc w:val="left"/>
        <w:rPr>
          <w:rFonts w:ascii="仿宋_GB2312" w:eastAsia="仿宋_GB2312"/>
          <w:sz w:val="32"/>
          <w:szCs w:val="32"/>
        </w:rPr>
      </w:pPr>
    </w:p>
    <w:p w14:paraId="2755A4A2">
      <w:pPr>
        <w:jc w:val="left"/>
        <w:rPr>
          <w:rFonts w:ascii="仿宋_GB2312" w:eastAsia="仿宋_GB2312"/>
          <w:sz w:val="32"/>
          <w:szCs w:val="32"/>
        </w:rPr>
      </w:pPr>
    </w:p>
    <w:p w14:paraId="3038D096">
      <w:pPr>
        <w:jc w:val="center"/>
        <w:rPr>
          <w:rFonts w:ascii="仿宋_GB2312" w:eastAsia="仿宋_GB2312"/>
          <w:sz w:val="32"/>
          <w:szCs w:val="32"/>
        </w:rPr>
      </w:pPr>
      <w:r>
        <w:rPr>
          <w:rFonts w:hint="eastAsia" w:ascii="仿宋_GB2312" w:eastAsia="仿宋_GB2312"/>
          <w:sz w:val="32"/>
          <w:szCs w:val="32"/>
        </w:rPr>
        <w:t>北京市审计局</w:t>
      </w:r>
    </w:p>
    <w:p w14:paraId="2543A7BD">
      <w:pPr>
        <w:jc w:val="center"/>
        <w:rPr>
          <w:rFonts w:ascii="仿宋_GB2312" w:eastAsia="仿宋_GB2312"/>
          <w:sz w:val="32"/>
          <w:szCs w:val="32"/>
        </w:rPr>
      </w:pPr>
      <w:r>
        <w:rPr>
          <w:rFonts w:hint="eastAsia" w:ascii="仿宋_GB2312" w:eastAsia="仿宋_GB2312"/>
          <w:sz w:val="32"/>
          <w:szCs w:val="32"/>
        </w:rPr>
        <w:t>2019年3月</w:t>
      </w:r>
    </w:p>
    <w:p w14:paraId="7C3F2CF4">
      <w:pPr>
        <w:jc w:val="center"/>
        <w:rPr>
          <w:rFonts w:ascii="仿宋_GB2312" w:eastAsia="仿宋_GB2312"/>
          <w:sz w:val="32"/>
          <w:szCs w:val="32"/>
        </w:rPr>
      </w:pPr>
    </w:p>
    <w:p w14:paraId="2858F69A">
      <w:pPr>
        <w:jc w:val="center"/>
        <w:rPr>
          <w:rFonts w:ascii="仿宋_GB2312" w:eastAsia="仿宋_GB2312"/>
          <w:sz w:val="32"/>
          <w:szCs w:val="32"/>
        </w:rPr>
      </w:pPr>
    </w:p>
    <w:p w14:paraId="46352EC9">
      <w:pPr>
        <w:jc w:val="center"/>
        <w:rPr>
          <w:rFonts w:ascii="仿宋_GB2312" w:eastAsia="仿宋_GB2312"/>
          <w:sz w:val="32"/>
          <w:szCs w:val="32"/>
        </w:rPr>
      </w:pPr>
    </w:p>
    <w:p w14:paraId="6C2FA0FC">
      <w:pPr>
        <w:jc w:val="center"/>
        <w:rPr>
          <w:rFonts w:ascii="仿宋_GB2312" w:eastAsia="仿宋_GB2312"/>
          <w:sz w:val="32"/>
          <w:szCs w:val="32"/>
        </w:rPr>
      </w:pPr>
    </w:p>
    <w:p w14:paraId="71F698F8">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本报告根据《中华人民共和国政府信息公开条例》和《北京市政府信息公开规定》要求编制。</w:t>
      </w:r>
    </w:p>
    <w:p w14:paraId="675B66CA">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全文包括北京市审计局落实《北京市</w:t>
      </w:r>
      <w:r>
        <w:rPr>
          <w:rFonts w:ascii="仿宋_GB2312" w:eastAsia="仿宋_GB2312"/>
          <w:sz w:val="32"/>
          <w:szCs w:val="32"/>
        </w:rPr>
        <w:t>2018</w:t>
      </w:r>
      <w:r>
        <w:rPr>
          <w:rFonts w:hint="eastAsia" w:ascii="仿宋_GB2312" w:eastAsia="仿宋_GB2312"/>
          <w:sz w:val="32"/>
          <w:szCs w:val="32"/>
        </w:rPr>
        <w:t>年政务公开工作要点》（京政办发〔</w:t>
      </w:r>
      <w:r>
        <w:rPr>
          <w:rFonts w:ascii="仿宋_GB2312" w:eastAsia="仿宋_GB2312"/>
          <w:sz w:val="32"/>
          <w:szCs w:val="32"/>
        </w:rPr>
        <w:t>2018</w:t>
      </w:r>
      <w:r>
        <w:rPr>
          <w:rFonts w:hint="eastAsia" w:ascii="仿宋_GB2312" w:eastAsia="仿宋_GB2312"/>
          <w:sz w:val="32"/>
          <w:szCs w:val="32"/>
        </w:rPr>
        <w:t>〕</w:t>
      </w:r>
      <w:r>
        <w:rPr>
          <w:rFonts w:ascii="仿宋_GB2312" w:eastAsia="仿宋_GB2312"/>
          <w:sz w:val="32"/>
          <w:szCs w:val="32"/>
        </w:rPr>
        <w:t>19</w:t>
      </w:r>
      <w:r>
        <w:rPr>
          <w:rFonts w:hint="eastAsia" w:ascii="仿宋_GB2312" w:eastAsia="仿宋_GB2312"/>
          <w:sz w:val="32"/>
          <w:szCs w:val="32"/>
        </w:rPr>
        <w:t>号）的情况，主动公开政府信息的情况；依申请公开政府信息</w:t>
      </w:r>
      <w:r>
        <w:rPr>
          <w:rFonts w:hint="eastAsia" w:ascii="仿宋_GB2312" w:eastAsia="仿宋_GB2312" w:cs="仿宋_GB2312"/>
          <w:sz w:val="32"/>
          <w:szCs w:val="32"/>
        </w:rPr>
        <w:t>和不予公开政府信息</w:t>
      </w:r>
      <w:r>
        <w:rPr>
          <w:rFonts w:hint="eastAsia" w:ascii="仿宋_GB2312" w:eastAsia="仿宋_GB2312"/>
          <w:sz w:val="32"/>
          <w:szCs w:val="32"/>
        </w:rPr>
        <w:t>的情况；因政府信息公开申请复议、提起行政诉讼的情况；政府信息公开组织机构、制度建设、渠道场所、教育培训等工作情况;政府信息公开工作存在的不足以及改进措施。</w:t>
      </w:r>
    </w:p>
    <w:p w14:paraId="2F82E07E">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本报告中所列数据的统计期限自2018年1月1日起，至2018年12月31日止。本报告的电子版可在市政府门户网站“首都之窗”下载。如对报告有疑问，请与北京市审计局办公室（宣传处）联系（地址：北京市丰台区菜户营甲2号；邮编100054；电话：010-63358020）。</w:t>
      </w:r>
    </w:p>
    <w:p w14:paraId="0C6286E5">
      <w:pPr>
        <w:spacing w:line="560" w:lineRule="exact"/>
        <w:ind w:firstLine="640" w:firstLineChars="200"/>
        <w:jc w:val="left"/>
        <w:rPr>
          <w:rFonts w:ascii="仿宋_GB2312" w:eastAsia="仿宋_GB2312"/>
          <w:sz w:val="32"/>
          <w:szCs w:val="32"/>
        </w:rPr>
      </w:pPr>
    </w:p>
    <w:p w14:paraId="36488AB8">
      <w:pPr>
        <w:spacing w:line="560" w:lineRule="exact"/>
        <w:ind w:firstLine="640" w:firstLineChars="200"/>
        <w:jc w:val="left"/>
        <w:rPr>
          <w:rFonts w:ascii="仿宋_GB2312" w:eastAsia="仿宋_GB2312"/>
          <w:sz w:val="32"/>
          <w:szCs w:val="32"/>
        </w:rPr>
      </w:pPr>
    </w:p>
    <w:p w14:paraId="41E1F64C">
      <w:pPr>
        <w:spacing w:line="560" w:lineRule="exact"/>
        <w:ind w:firstLine="640" w:firstLineChars="200"/>
        <w:jc w:val="left"/>
        <w:rPr>
          <w:rFonts w:ascii="仿宋_GB2312" w:eastAsia="仿宋_GB2312"/>
          <w:sz w:val="32"/>
          <w:szCs w:val="32"/>
        </w:rPr>
      </w:pPr>
    </w:p>
    <w:p w14:paraId="01CFC344">
      <w:pPr>
        <w:spacing w:line="560" w:lineRule="exact"/>
        <w:ind w:firstLine="640" w:firstLineChars="200"/>
        <w:jc w:val="left"/>
        <w:rPr>
          <w:rFonts w:ascii="仿宋_GB2312" w:eastAsia="仿宋_GB2312"/>
          <w:sz w:val="32"/>
          <w:szCs w:val="32"/>
        </w:rPr>
      </w:pPr>
    </w:p>
    <w:p w14:paraId="17856C77">
      <w:pPr>
        <w:spacing w:line="560" w:lineRule="exact"/>
        <w:ind w:firstLine="640" w:firstLineChars="200"/>
        <w:jc w:val="left"/>
        <w:rPr>
          <w:rFonts w:ascii="仿宋_GB2312" w:eastAsia="仿宋_GB2312"/>
          <w:sz w:val="32"/>
          <w:szCs w:val="32"/>
        </w:rPr>
      </w:pPr>
    </w:p>
    <w:p w14:paraId="47FDF091">
      <w:pPr>
        <w:spacing w:line="560" w:lineRule="exact"/>
        <w:ind w:firstLine="640" w:firstLineChars="200"/>
        <w:jc w:val="left"/>
        <w:rPr>
          <w:rFonts w:ascii="仿宋_GB2312" w:eastAsia="仿宋_GB2312"/>
          <w:sz w:val="32"/>
          <w:szCs w:val="32"/>
        </w:rPr>
      </w:pPr>
    </w:p>
    <w:p w14:paraId="697565D0">
      <w:pPr>
        <w:spacing w:line="560" w:lineRule="exact"/>
        <w:ind w:firstLine="640" w:firstLineChars="200"/>
        <w:jc w:val="left"/>
        <w:rPr>
          <w:rFonts w:ascii="仿宋_GB2312" w:eastAsia="仿宋_GB2312"/>
          <w:sz w:val="32"/>
          <w:szCs w:val="32"/>
        </w:rPr>
      </w:pPr>
    </w:p>
    <w:p w14:paraId="76FD6930">
      <w:pPr>
        <w:spacing w:line="560" w:lineRule="exact"/>
        <w:ind w:firstLine="640" w:firstLineChars="200"/>
        <w:jc w:val="left"/>
        <w:rPr>
          <w:rFonts w:ascii="仿宋_GB2312" w:eastAsia="仿宋_GB2312"/>
          <w:sz w:val="32"/>
          <w:szCs w:val="32"/>
        </w:rPr>
      </w:pPr>
    </w:p>
    <w:p w14:paraId="34E1F499">
      <w:pPr>
        <w:spacing w:line="560" w:lineRule="exact"/>
        <w:ind w:firstLine="640" w:firstLineChars="200"/>
        <w:jc w:val="left"/>
        <w:rPr>
          <w:rFonts w:ascii="仿宋_GB2312" w:eastAsia="仿宋_GB2312"/>
          <w:sz w:val="32"/>
          <w:szCs w:val="32"/>
        </w:rPr>
      </w:pPr>
    </w:p>
    <w:p w14:paraId="76499E94">
      <w:pPr>
        <w:spacing w:line="560" w:lineRule="exact"/>
        <w:ind w:firstLine="640" w:firstLineChars="200"/>
        <w:jc w:val="left"/>
        <w:rPr>
          <w:rFonts w:ascii="仿宋_GB2312" w:eastAsia="仿宋_GB2312"/>
          <w:sz w:val="32"/>
          <w:szCs w:val="32"/>
        </w:rPr>
      </w:pPr>
    </w:p>
    <w:p w14:paraId="17DDF102">
      <w:pPr>
        <w:spacing w:line="560" w:lineRule="exact"/>
        <w:ind w:firstLine="640" w:firstLineChars="200"/>
        <w:jc w:val="left"/>
        <w:rPr>
          <w:rFonts w:ascii="仿宋_GB2312" w:eastAsia="仿宋_GB2312"/>
          <w:sz w:val="32"/>
          <w:szCs w:val="32"/>
        </w:rPr>
      </w:pPr>
    </w:p>
    <w:p w14:paraId="49D7B273">
      <w:pPr>
        <w:spacing w:line="560" w:lineRule="exact"/>
        <w:ind w:firstLine="640" w:firstLineChars="200"/>
        <w:rPr>
          <w:rFonts w:ascii="黑体" w:hAnsi="黑体" w:eastAsia="黑体"/>
          <w:sz w:val="32"/>
          <w:szCs w:val="32"/>
        </w:rPr>
      </w:pPr>
      <w:r>
        <w:rPr>
          <w:rFonts w:hint="eastAsia" w:ascii="黑体" w:hAnsi="黑体" w:eastAsia="黑体"/>
          <w:sz w:val="32"/>
          <w:szCs w:val="32"/>
        </w:rPr>
        <w:t>一、贯彻落实《北京市</w:t>
      </w:r>
      <w:r>
        <w:rPr>
          <w:rFonts w:ascii="黑体" w:hAnsi="黑体" w:eastAsia="黑体"/>
          <w:sz w:val="32"/>
          <w:szCs w:val="32"/>
        </w:rPr>
        <w:t>2018</w:t>
      </w:r>
      <w:r>
        <w:rPr>
          <w:rFonts w:hint="eastAsia" w:ascii="黑体" w:hAnsi="黑体" w:eastAsia="黑体"/>
          <w:sz w:val="32"/>
          <w:szCs w:val="32"/>
        </w:rPr>
        <w:t>年政务公开工作要点》，持续</w:t>
      </w:r>
      <w:r>
        <w:rPr>
          <w:rFonts w:hint="eastAsia" w:ascii="黑体" w:hAnsi="黑体" w:eastAsia="黑体" w:cs="仿宋_GB2312"/>
          <w:sz w:val="32"/>
          <w:szCs w:val="32"/>
        </w:rPr>
        <w:t>加大审计结果公开力度</w:t>
      </w:r>
    </w:p>
    <w:p w14:paraId="25814D8A">
      <w:pPr>
        <w:spacing w:line="560" w:lineRule="exact"/>
        <w:ind w:firstLine="640" w:firstLineChars="200"/>
        <w:rPr>
          <w:rFonts w:ascii="仿宋_GB2312" w:hAnsi="Calibri" w:eastAsia="仿宋_GB2312" w:cs="Times New Roman"/>
          <w:sz w:val="32"/>
          <w:szCs w:val="32"/>
        </w:rPr>
      </w:pPr>
      <w:r>
        <w:rPr>
          <w:rFonts w:hint="eastAsia" w:ascii="仿宋_GB2312" w:eastAsia="仿宋_GB2312"/>
          <w:sz w:val="32"/>
          <w:szCs w:val="32"/>
        </w:rPr>
        <w:t>坚持</w:t>
      </w:r>
      <w:r>
        <w:rPr>
          <w:rFonts w:hint="eastAsia" w:ascii="仿宋_GB2312" w:hAnsi="Calibri" w:eastAsia="仿宋_GB2312" w:cs="Times New Roman"/>
          <w:sz w:val="32"/>
          <w:szCs w:val="32"/>
        </w:rPr>
        <w:t>以习近平新时代中国特色社会主义思想为指引，</w:t>
      </w:r>
      <w:r>
        <w:rPr>
          <w:rFonts w:hint="eastAsia" w:ascii="仿宋_GB2312" w:eastAsia="仿宋_GB2312"/>
          <w:sz w:val="32"/>
          <w:szCs w:val="32"/>
        </w:rPr>
        <w:t>全面贯彻落实党的十九大</w:t>
      </w:r>
      <w:r>
        <w:rPr>
          <w:rFonts w:hint="eastAsia" w:ascii="仿宋_GB2312" w:hAnsi="Calibri" w:eastAsia="仿宋_GB2312" w:cs="Times New Roman"/>
          <w:sz w:val="32"/>
          <w:szCs w:val="32"/>
        </w:rPr>
        <w:t>和习近平总书记在中央审计委员会第一次会议上的重要讲话精神</w:t>
      </w:r>
      <w:r>
        <w:rPr>
          <w:rFonts w:hint="eastAsia" w:ascii="仿宋_GB2312" w:eastAsia="仿宋_GB2312"/>
          <w:sz w:val="32"/>
          <w:szCs w:val="32"/>
        </w:rPr>
        <w:t>，</w:t>
      </w:r>
      <w:r>
        <w:rPr>
          <w:rFonts w:hint="eastAsia" w:ascii="仿宋_GB2312" w:hAnsi="Calibri" w:eastAsia="仿宋_GB2312" w:cs="Times New Roman"/>
          <w:sz w:val="32"/>
          <w:szCs w:val="32"/>
        </w:rPr>
        <w:t>牢固树立和贯彻落实新发展理念，深入落实市委审计委员会第一次会议精神，立足首都城市战略定位，</w:t>
      </w:r>
      <w:r>
        <w:rPr>
          <w:rFonts w:hint="eastAsia" w:ascii="仿宋_GB2312" w:eastAsia="仿宋_GB2312"/>
          <w:sz w:val="32"/>
          <w:szCs w:val="32"/>
        </w:rPr>
        <w:t>坚持以人民为中心</w:t>
      </w:r>
      <w:r>
        <w:rPr>
          <w:rFonts w:hint="eastAsia" w:ascii="仿宋_GB2312" w:hAnsi="Calibri" w:eastAsia="仿宋_GB2312" w:cs="Times New Roman"/>
          <w:sz w:val="32"/>
          <w:szCs w:val="32"/>
        </w:rPr>
        <w:t>做好政务公开工作，持续加大公开力度。</w:t>
      </w:r>
    </w:p>
    <w:p w14:paraId="11AE2609">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2018年首次采用综合性审计报告的形式对</w:t>
      </w:r>
      <w:r>
        <w:rPr>
          <w:rFonts w:ascii="仿宋_GB2312" w:hAnsi="Calibri" w:eastAsia="仿宋_GB2312" w:cs="Times New Roman"/>
          <w:sz w:val="32"/>
          <w:szCs w:val="32"/>
        </w:rPr>
        <w:t>123</w:t>
      </w:r>
      <w:r>
        <w:rPr>
          <w:rFonts w:hint="eastAsia" w:ascii="仿宋_GB2312" w:hAnsi="Calibri" w:eastAsia="仿宋_GB2312" w:cs="Times New Roman"/>
          <w:sz w:val="32"/>
          <w:szCs w:val="32"/>
        </w:rPr>
        <w:t>家市级一级预算单位审计结果进行公告，同时公告了园林绿化、水务、公园、规划国土、农业</w:t>
      </w:r>
      <w:r>
        <w:rPr>
          <w:rFonts w:ascii="仿宋_GB2312" w:hAnsi="Calibri" w:eastAsia="仿宋_GB2312" w:cs="Times New Roman"/>
          <w:sz w:val="32"/>
          <w:szCs w:val="32"/>
        </w:rPr>
        <w:t>5</w:t>
      </w:r>
      <w:r>
        <w:rPr>
          <w:rFonts w:hint="eastAsia" w:ascii="仿宋_GB2312" w:hAnsi="Calibri" w:eastAsia="仿宋_GB2312" w:cs="Times New Roman"/>
          <w:sz w:val="32"/>
          <w:szCs w:val="32"/>
        </w:rPr>
        <w:t>个行业所属</w:t>
      </w:r>
      <w:r>
        <w:rPr>
          <w:rFonts w:ascii="仿宋_GB2312" w:hAnsi="Calibri" w:eastAsia="仿宋_GB2312" w:cs="Times New Roman"/>
          <w:sz w:val="32"/>
          <w:szCs w:val="32"/>
        </w:rPr>
        <w:t>54</w:t>
      </w:r>
      <w:r>
        <w:rPr>
          <w:rFonts w:hint="eastAsia" w:ascii="仿宋_GB2312" w:hAnsi="Calibri" w:eastAsia="仿宋_GB2312" w:cs="Times New Roman"/>
          <w:sz w:val="32"/>
          <w:szCs w:val="32"/>
        </w:rPr>
        <w:t>个基层预算单位的单项审计结果，</w:t>
      </w:r>
      <w:r>
        <w:rPr>
          <w:rFonts w:hint="eastAsia" w:ascii="仿宋_GB2312" w:eastAsia="仿宋_GB2312"/>
          <w:sz w:val="32"/>
          <w:szCs w:val="32"/>
        </w:rPr>
        <w:t>公开了年度预算执行和其他财政收支审计问题和整改情况，</w:t>
      </w:r>
      <w:r>
        <w:rPr>
          <w:rFonts w:hint="eastAsia" w:ascii="仿宋_GB2312" w:hAnsi="Calibri" w:eastAsia="仿宋_GB2312" w:cs="Times New Roman"/>
          <w:sz w:val="32"/>
          <w:szCs w:val="32"/>
        </w:rPr>
        <w:t>公开了我局预决算相关内容。</w:t>
      </w:r>
      <w:r>
        <w:rPr>
          <w:rFonts w:hint="eastAsia" w:ascii="仿宋_GB2312" w:eastAsia="仿宋_GB2312"/>
          <w:sz w:val="32"/>
          <w:szCs w:val="32"/>
        </w:rPr>
        <w:t>持续推进全市审计机关专项资金单项审计结果公开。</w:t>
      </w:r>
    </w:p>
    <w:p w14:paraId="5D558CA4">
      <w:pPr>
        <w:spacing w:line="560" w:lineRule="exact"/>
        <w:ind w:firstLine="640" w:firstLineChars="200"/>
        <w:rPr>
          <w:rFonts w:ascii="黑体" w:hAnsi="黑体" w:eastAsia="黑体"/>
          <w:sz w:val="32"/>
          <w:szCs w:val="32"/>
        </w:rPr>
      </w:pPr>
      <w:r>
        <w:rPr>
          <w:rFonts w:hint="eastAsia" w:ascii="黑体" w:hAnsi="黑体" w:eastAsia="黑体"/>
          <w:sz w:val="32"/>
          <w:szCs w:val="32"/>
        </w:rPr>
        <w:t>二、主动公开政府信息情况</w:t>
      </w:r>
    </w:p>
    <w:p w14:paraId="28CCD7E8">
      <w:pPr>
        <w:spacing w:line="560" w:lineRule="exact"/>
        <w:ind w:firstLine="640" w:firstLineChars="200"/>
        <w:rPr>
          <w:rFonts w:ascii="仿宋_GB2312" w:eastAsia="仿宋_GB2312"/>
          <w:sz w:val="32"/>
          <w:szCs w:val="32"/>
        </w:rPr>
      </w:pPr>
      <w:r>
        <w:rPr>
          <w:rFonts w:hint="eastAsia" w:ascii="仿宋_GB2312" w:eastAsia="仿宋_GB2312"/>
          <w:sz w:val="32"/>
          <w:szCs w:val="32"/>
        </w:rPr>
        <w:t>2018年共主动公开政府信息573条；重点领域公开政府信息70条，其中主动公开政府部门预算执行审计结果等信息68条，主动公开财政预决算信息2条。</w:t>
      </w:r>
    </w:p>
    <w:p w14:paraId="2BDCB463">
      <w:pPr>
        <w:spacing w:line="560" w:lineRule="exact"/>
        <w:ind w:firstLine="640" w:firstLineChars="200"/>
        <w:rPr>
          <w:rFonts w:ascii="仿宋_GB2312" w:eastAsia="仿宋_GB2312"/>
          <w:sz w:val="32"/>
          <w:szCs w:val="32"/>
        </w:rPr>
      </w:pPr>
      <w:r>
        <w:rPr>
          <w:rFonts w:hint="eastAsia" w:ascii="仿宋_GB2312" w:eastAsia="仿宋_GB2312"/>
          <w:sz w:val="32"/>
          <w:szCs w:val="32"/>
        </w:rPr>
        <w:t>官方微博全年共公开信息174条；官方微信公众号全年共公开信息315条。</w:t>
      </w:r>
    </w:p>
    <w:p w14:paraId="31899CB3">
      <w:pPr>
        <w:spacing w:line="560" w:lineRule="exact"/>
        <w:ind w:firstLine="640" w:firstLineChars="200"/>
        <w:rPr>
          <w:rFonts w:ascii="黑体" w:hAnsi="黑体" w:eastAsia="黑体"/>
          <w:sz w:val="32"/>
          <w:szCs w:val="32"/>
        </w:rPr>
      </w:pPr>
      <w:r>
        <w:rPr>
          <w:rFonts w:hint="eastAsia" w:ascii="黑体" w:hAnsi="黑体" w:eastAsia="黑体"/>
          <w:sz w:val="32"/>
          <w:szCs w:val="32"/>
        </w:rPr>
        <w:t>三、依申请公开政府信息的情况</w:t>
      </w:r>
    </w:p>
    <w:p w14:paraId="19E3DFA8">
      <w:pPr>
        <w:spacing w:line="560" w:lineRule="exact"/>
        <w:ind w:firstLine="640" w:firstLineChars="200"/>
        <w:rPr>
          <w:rFonts w:ascii="仿宋_GB2312" w:eastAsia="仿宋_GB2312"/>
          <w:sz w:val="32"/>
          <w:szCs w:val="32"/>
        </w:rPr>
      </w:pPr>
      <w:r>
        <w:rPr>
          <w:rFonts w:hint="eastAsia" w:ascii="仿宋_GB2312" w:eastAsia="仿宋_GB2312"/>
          <w:sz w:val="32"/>
          <w:szCs w:val="32"/>
        </w:rPr>
        <w:t>2018年共收到申请66件，同比增长1.3倍。其中当面申请3件，占总数的4.5%；传真申请1件，占总数的1.5%；网络申请11件，占总数的16.7%；信函申请51件，占总数的77.3%。</w:t>
      </w:r>
    </w:p>
    <w:p w14:paraId="24944BAF">
      <w:pPr>
        <w:spacing w:line="560" w:lineRule="exact"/>
        <w:ind w:firstLine="640" w:firstLineChars="200"/>
        <w:rPr>
          <w:rFonts w:ascii="仿宋_GB2312" w:eastAsia="仿宋_GB2312"/>
          <w:sz w:val="32"/>
          <w:szCs w:val="32"/>
        </w:rPr>
      </w:pPr>
      <w:r>
        <w:rPr>
          <w:rFonts w:hint="eastAsia" w:ascii="仿宋_GB2312" w:eastAsia="仿宋_GB2312"/>
          <w:sz w:val="32"/>
          <w:szCs w:val="32"/>
        </w:rPr>
        <w:t>2018年办结的65件申请中，属于已主动公开的2件，占总数的3.1%；同意公开的1件，占总数的1.5%；同意部分公开的2件，占总数的3.1%；因涉及国家秘密不同意公开的41件，占总数的63.1%；不属于本行政机关公开的4件，占总数的6.2%；申请信息不存在的14件，占总数的21.5%，告知通过其他途径办理的1件，占总数的1.5%。</w:t>
      </w:r>
    </w:p>
    <w:p w14:paraId="07DE80F4">
      <w:pPr>
        <w:spacing w:line="560" w:lineRule="exact"/>
        <w:ind w:firstLine="640" w:firstLineChars="200"/>
        <w:rPr>
          <w:rFonts w:ascii="黑体" w:hAnsi="黑体" w:eastAsia="黑体"/>
          <w:sz w:val="32"/>
          <w:szCs w:val="32"/>
        </w:rPr>
      </w:pPr>
      <w:r>
        <w:rPr>
          <w:rFonts w:hint="eastAsia" w:ascii="黑体" w:hAnsi="黑体" w:eastAsia="黑体"/>
          <w:sz w:val="32"/>
          <w:szCs w:val="32"/>
        </w:rPr>
        <w:t>四、因政府信息公开申请行政复议、提起行政诉讼的情况</w:t>
      </w:r>
    </w:p>
    <w:p w14:paraId="237B8E24">
      <w:pPr>
        <w:spacing w:line="560" w:lineRule="exact"/>
        <w:ind w:firstLine="640" w:firstLineChars="200"/>
        <w:rPr>
          <w:rFonts w:ascii="仿宋_GB2312" w:eastAsia="仿宋_GB2312"/>
          <w:sz w:val="32"/>
          <w:szCs w:val="32"/>
        </w:rPr>
      </w:pPr>
      <w:r>
        <w:rPr>
          <w:rFonts w:hint="eastAsia" w:ascii="仿宋_GB2312" w:eastAsia="仿宋_GB2312"/>
          <w:sz w:val="32"/>
          <w:szCs w:val="32"/>
        </w:rPr>
        <w:t>2018年，因政府信息公开申请行政复议21件，全部维持具体行政行为；提起行政诉讼20件，一审全部维持具体行政行为。</w:t>
      </w:r>
    </w:p>
    <w:p w14:paraId="2D902A8A">
      <w:pPr>
        <w:spacing w:line="560" w:lineRule="exact"/>
        <w:ind w:firstLine="640" w:firstLineChars="200"/>
        <w:rPr>
          <w:rFonts w:ascii="黑体" w:hAnsi="黑体" w:eastAsia="黑体"/>
          <w:sz w:val="32"/>
          <w:szCs w:val="32"/>
        </w:rPr>
      </w:pPr>
      <w:r>
        <w:rPr>
          <w:rFonts w:hint="eastAsia" w:ascii="黑体" w:hAnsi="黑体" w:eastAsia="黑体"/>
          <w:sz w:val="32"/>
          <w:szCs w:val="32"/>
        </w:rPr>
        <w:t>五、政府信息公开组织机构、制度建设、渠道场所、教育培训等工作情况</w:t>
      </w:r>
    </w:p>
    <w:p w14:paraId="576AAC6C">
      <w:pPr>
        <w:spacing w:line="560" w:lineRule="exact"/>
        <w:ind w:firstLine="640" w:firstLineChars="200"/>
        <w:rPr>
          <w:rFonts w:ascii="仿宋_GB2312" w:eastAsia="仿宋_GB2312"/>
          <w:sz w:val="32"/>
          <w:szCs w:val="32"/>
        </w:rPr>
      </w:pPr>
      <w:r>
        <w:rPr>
          <w:rFonts w:hint="eastAsia" w:ascii="仿宋_GB2312" w:eastAsia="仿宋_GB2312"/>
          <w:sz w:val="32"/>
          <w:szCs w:val="32"/>
        </w:rPr>
        <w:t>加强基础工作，明确部门职责。结合实际工作，对相关内部制度进行了梳理和完善，将确立的组织机构等内容予以制度化，以制度保障政府信息公开工作的顺利开展。</w:t>
      </w:r>
    </w:p>
    <w:p w14:paraId="18B91FB7">
      <w:pPr>
        <w:spacing w:line="560" w:lineRule="exact"/>
        <w:ind w:firstLine="640" w:firstLineChars="200"/>
        <w:rPr>
          <w:rFonts w:ascii="仿宋_GB2312" w:eastAsia="仿宋_GB2312"/>
          <w:sz w:val="32"/>
          <w:szCs w:val="32"/>
        </w:rPr>
      </w:pPr>
      <w:r>
        <w:rPr>
          <w:rFonts w:hint="eastAsia" w:ascii="仿宋_GB2312" w:eastAsia="仿宋_GB2312"/>
          <w:sz w:val="32"/>
          <w:szCs w:val="32"/>
        </w:rPr>
        <w:t>畅通依申请公开渠道，规范依申请公开工作。</w:t>
      </w:r>
      <w:r>
        <w:rPr>
          <w:rFonts w:hint="eastAsia" w:ascii="仿宋_GB2312" w:eastAsia="仿宋_GB2312" w:cs="仿宋_GB2312"/>
          <w:sz w:val="32"/>
          <w:szCs w:val="32"/>
        </w:rPr>
        <w:t>设专人负责依申请公开工作，</w:t>
      </w:r>
      <w:r>
        <w:rPr>
          <w:rFonts w:hint="eastAsia" w:ascii="仿宋_GB2312" w:eastAsia="仿宋_GB2312"/>
          <w:sz w:val="32"/>
          <w:szCs w:val="32"/>
        </w:rPr>
        <w:t>确保当面、信件、传真、网络申请以及电话咨询渠道畅通</w:t>
      </w:r>
      <w:r>
        <w:rPr>
          <w:rFonts w:hint="eastAsia" w:ascii="仿宋_GB2312" w:eastAsia="仿宋_GB2312" w:cs="仿宋_GB2312"/>
          <w:sz w:val="32"/>
          <w:szCs w:val="32"/>
        </w:rPr>
        <w:t>，</w:t>
      </w:r>
      <w:r>
        <w:rPr>
          <w:rFonts w:hint="eastAsia" w:ascii="仿宋_GB2312" w:eastAsia="仿宋_GB2312"/>
          <w:sz w:val="32"/>
          <w:szCs w:val="32"/>
        </w:rPr>
        <w:t>程序规范，答复合法。</w:t>
      </w:r>
    </w:p>
    <w:p w14:paraId="0D6A234E">
      <w:pPr>
        <w:spacing w:line="560" w:lineRule="exact"/>
        <w:ind w:firstLine="640" w:firstLineChars="200"/>
        <w:rPr>
          <w:rFonts w:ascii="仿宋_GB2312" w:eastAsia="仿宋_GB2312"/>
          <w:sz w:val="32"/>
          <w:szCs w:val="32"/>
        </w:rPr>
      </w:pPr>
      <w:r>
        <w:rPr>
          <w:rFonts w:hint="eastAsia" w:ascii="仿宋_GB2312" w:eastAsia="仿宋_GB2312"/>
          <w:sz w:val="32"/>
          <w:szCs w:val="32"/>
        </w:rPr>
        <w:t>重视人员培训，加强队伍建设。建立市、区两级审计机关政务公开工作人员库，开展一对一答疑辅导。组织市、区两级审计机关政务公开工作相关人员培训和工作交流，围绕政府信息公开和网站建设等内容进行授课，结合具体案例分享心得。培训形式多样，指导性和操作性较强，进一步提高了政务公开队伍工作能力。</w:t>
      </w:r>
    </w:p>
    <w:p w14:paraId="28C436EF">
      <w:pPr>
        <w:spacing w:line="560" w:lineRule="exact"/>
        <w:ind w:firstLine="640" w:firstLineChars="200"/>
        <w:rPr>
          <w:rFonts w:ascii="黑体" w:hAnsi="黑体" w:eastAsia="黑体"/>
          <w:sz w:val="32"/>
          <w:szCs w:val="32"/>
        </w:rPr>
      </w:pPr>
      <w:r>
        <w:rPr>
          <w:rFonts w:hint="eastAsia" w:ascii="黑体" w:hAnsi="黑体" w:eastAsia="黑体"/>
          <w:sz w:val="32"/>
          <w:szCs w:val="32"/>
        </w:rPr>
        <w:t>六、政府信息公开工作存在的不足以及改进措施</w:t>
      </w:r>
    </w:p>
    <w:p w14:paraId="14EFDC89">
      <w:pPr>
        <w:spacing w:line="560" w:lineRule="exact"/>
        <w:ind w:firstLine="640" w:firstLineChars="200"/>
        <w:rPr>
          <w:rFonts w:ascii="仿宋_GB2312" w:eastAsia="仿宋_GB2312"/>
          <w:sz w:val="32"/>
          <w:szCs w:val="32"/>
        </w:rPr>
      </w:pPr>
      <w:r>
        <w:rPr>
          <w:rFonts w:hint="eastAsia" w:ascii="仿宋_GB2312" w:eastAsia="仿宋_GB2312"/>
          <w:sz w:val="32"/>
          <w:szCs w:val="32"/>
        </w:rPr>
        <w:t>我局的政府信息和政务公开工作在市政务服务管理局、首都之窗运行管理中心等单位的指导和帮助下，进一步拓宽了公开渠道、创新了公开方式，但在进一步丰富公开内容和解读形式方面，还需要不断研究、加以改进和提高。</w:t>
      </w:r>
    </w:p>
    <w:p w14:paraId="0D37C9FE">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下一步要围绕审计工作职责，结合审计工作特点，紧贴人民群众关切，不断研究和改进审计机关政府信息公开工作。一是深挖审计信息，丰富公开内容。发掘信息公开的主题和内容，加强对信息的梳理、分析和研究。二是丰富解读形式，提升审计信息易读性。创新解读形式，增强审计信息的亲和力和影响力。</w:t>
      </w:r>
    </w:p>
    <w:p w14:paraId="1CA5067B">
      <w:pPr>
        <w:spacing w:line="560" w:lineRule="exact"/>
        <w:ind w:firstLine="640" w:firstLineChars="200"/>
        <w:rPr>
          <w:rFonts w:hint="eastAsia" w:ascii="仿宋_GB2312" w:eastAsia="仿宋_GB2312"/>
          <w:sz w:val="32"/>
          <w:szCs w:val="32"/>
        </w:rPr>
      </w:pPr>
    </w:p>
    <w:p w14:paraId="6D1ABF9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附件：政府信息公开情况统计表（2018年度）</w:t>
      </w:r>
    </w:p>
    <w:p w14:paraId="1E7BEDF1">
      <w:pPr>
        <w:spacing w:line="560" w:lineRule="exact"/>
        <w:ind w:firstLine="640" w:firstLineChars="200"/>
        <w:rPr>
          <w:rFonts w:hint="eastAsia" w:ascii="仿宋_GB2312" w:eastAsia="仿宋_GB2312"/>
          <w:sz w:val="32"/>
          <w:szCs w:val="32"/>
        </w:rPr>
      </w:pPr>
    </w:p>
    <w:p w14:paraId="5CABCB2A">
      <w:pPr>
        <w:spacing w:line="560" w:lineRule="exact"/>
        <w:ind w:firstLine="640" w:firstLineChars="200"/>
        <w:rPr>
          <w:rFonts w:hint="eastAsia" w:ascii="仿宋_GB2312" w:eastAsia="仿宋_GB2312"/>
          <w:sz w:val="32"/>
          <w:szCs w:val="32"/>
        </w:rPr>
      </w:pPr>
    </w:p>
    <w:p w14:paraId="3DBDB964">
      <w:pPr>
        <w:spacing w:line="560" w:lineRule="exact"/>
        <w:ind w:firstLine="640" w:firstLineChars="200"/>
        <w:rPr>
          <w:rFonts w:hint="eastAsia" w:ascii="仿宋_GB2312" w:eastAsia="仿宋_GB2312"/>
          <w:sz w:val="32"/>
          <w:szCs w:val="32"/>
        </w:rPr>
      </w:pPr>
    </w:p>
    <w:p w14:paraId="4D85ABDB">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北京市审计局</w:t>
      </w:r>
    </w:p>
    <w:p w14:paraId="3E6AB6D0">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2019年3月</w:t>
      </w:r>
    </w:p>
    <w:p w14:paraId="0A97BEB4">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 xml:space="preserve">                           </w:t>
      </w:r>
    </w:p>
    <w:tbl>
      <w:tblPr>
        <w:tblStyle w:val="6"/>
        <w:tblW w:w="9555" w:type="dxa"/>
        <w:jc w:val="center"/>
        <w:tblLayout w:type="autofit"/>
        <w:tblCellMar>
          <w:top w:w="0" w:type="dxa"/>
          <w:left w:w="108" w:type="dxa"/>
          <w:bottom w:w="0" w:type="dxa"/>
          <w:right w:w="108" w:type="dxa"/>
        </w:tblCellMar>
      </w:tblPr>
      <w:tblGrid>
        <w:gridCol w:w="7755"/>
        <w:gridCol w:w="720"/>
        <w:gridCol w:w="1080"/>
      </w:tblGrid>
      <w:tr w14:paraId="31AB1564">
        <w:tblPrEx>
          <w:tblCellMar>
            <w:top w:w="0" w:type="dxa"/>
            <w:left w:w="108" w:type="dxa"/>
            <w:bottom w:w="0" w:type="dxa"/>
            <w:right w:w="108" w:type="dxa"/>
          </w:tblCellMar>
        </w:tblPrEx>
        <w:trPr>
          <w:trHeight w:val="540" w:hRule="atLeast"/>
          <w:jc w:val="center"/>
        </w:trPr>
        <w:tc>
          <w:tcPr>
            <w:tcW w:w="9555" w:type="dxa"/>
            <w:gridSpan w:val="3"/>
            <w:noWrap/>
            <w:vAlign w:val="center"/>
          </w:tcPr>
          <w:p w14:paraId="5F732A85">
            <w:pPr>
              <w:widowControl/>
              <w:jc w:val="center"/>
              <w:rPr>
                <w:rFonts w:ascii="方正小标宋简体" w:hAnsi="宋体" w:eastAsia="方正小标宋简体" w:cs="宋体"/>
                <w:color w:val="000000"/>
                <w:kern w:val="0"/>
                <w:sz w:val="44"/>
                <w:szCs w:val="44"/>
              </w:rPr>
            </w:pPr>
          </w:p>
          <w:p w14:paraId="12C49ED1">
            <w:pPr>
              <w:widowControl/>
              <w:rPr>
                <w:rFonts w:ascii="方正小标宋简体" w:hAnsi="宋体" w:eastAsia="方正小标宋简体" w:cs="宋体"/>
                <w:color w:val="000000"/>
                <w:kern w:val="0"/>
                <w:sz w:val="44"/>
                <w:szCs w:val="44"/>
              </w:rPr>
            </w:pPr>
          </w:p>
          <w:p w14:paraId="37786E24">
            <w:pPr>
              <w:widowControl/>
              <w:rPr>
                <w:rFonts w:ascii="仿宋_GB2312" w:eastAsia="仿宋_GB2312"/>
                <w:sz w:val="32"/>
                <w:szCs w:val="32"/>
              </w:rPr>
            </w:pPr>
            <w:r>
              <w:rPr>
                <w:rFonts w:hint="eastAsia" w:ascii="仿宋_GB2312" w:eastAsia="仿宋_GB2312"/>
                <w:sz w:val="32"/>
                <w:szCs w:val="32"/>
              </w:rPr>
              <w:t>附件</w:t>
            </w:r>
          </w:p>
          <w:p w14:paraId="38AF27E9">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政府信息公开情况统计表</w:t>
            </w:r>
          </w:p>
        </w:tc>
      </w:tr>
      <w:tr w14:paraId="0EC5AD13">
        <w:tblPrEx>
          <w:tblCellMar>
            <w:top w:w="0" w:type="dxa"/>
            <w:left w:w="108" w:type="dxa"/>
            <w:bottom w:w="0" w:type="dxa"/>
            <w:right w:w="108" w:type="dxa"/>
          </w:tblCellMar>
        </w:tblPrEx>
        <w:trPr>
          <w:trHeight w:val="285" w:hRule="atLeast"/>
          <w:jc w:val="center"/>
        </w:trPr>
        <w:tc>
          <w:tcPr>
            <w:tcW w:w="9555" w:type="dxa"/>
            <w:gridSpan w:val="3"/>
            <w:noWrap/>
            <w:vAlign w:val="center"/>
          </w:tcPr>
          <w:p w14:paraId="0EF3E21F">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 2018 年度）</w:t>
            </w:r>
          </w:p>
        </w:tc>
      </w:tr>
      <w:tr w14:paraId="13D490C8">
        <w:tblPrEx>
          <w:tblCellMar>
            <w:top w:w="0" w:type="dxa"/>
            <w:left w:w="108" w:type="dxa"/>
            <w:bottom w:w="0" w:type="dxa"/>
            <w:right w:w="108" w:type="dxa"/>
          </w:tblCellMar>
        </w:tblPrEx>
        <w:trPr>
          <w:trHeight w:val="405" w:hRule="atLeast"/>
          <w:jc w:val="center"/>
        </w:trPr>
        <w:tc>
          <w:tcPr>
            <w:tcW w:w="7755" w:type="dxa"/>
            <w:noWrap/>
            <w:vAlign w:val="center"/>
          </w:tcPr>
          <w:p w14:paraId="0FDA82D1">
            <w:pPr>
              <w:widowControl/>
              <w:jc w:val="left"/>
              <w:rPr>
                <w:rFonts w:ascii="宋体" w:hAnsi="宋体" w:cs="宋体"/>
                <w:color w:val="000000"/>
                <w:kern w:val="0"/>
                <w:sz w:val="22"/>
              </w:rPr>
            </w:pPr>
          </w:p>
        </w:tc>
        <w:tc>
          <w:tcPr>
            <w:tcW w:w="720" w:type="dxa"/>
            <w:noWrap/>
            <w:vAlign w:val="center"/>
          </w:tcPr>
          <w:p w14:paraId="69B9CC99">
            <w:pPr>
              <w:widowControl/>
              <w:jc w:val="center"/>
              <w:rPr>
                <w:rFonts w:ascii="宋体" w:hAnsi="宋体" w:cs="宋体"/>
                <w:color w:val="000000"/>
                <w:kern w:val="0"/>
                <w:sz w:val="22"/>
              </w:rPr>
            </w:pPr>
          </w:p>
        </w:tc>
        <w:tc>
          <w:tcPr>
            <w:tcW w:w="1080" w:type="dxa"/>
            <w:noWrap/>
            <w:vAlign w:val="center"/>
          </w:tcPr>
          <w:p w14:paraId="0D1A12F1">
            <w:pPr>
              <w:widowControl/>
              <w:jc w:val="left"/>
              <w:rPr>
                <w:rFonts w:ascii="宋体" w:hAnsi="宋体" w:cs="宋体"/>
                <w:color w:val="000000"/>
                <w:kern w:val="0"/>
                <w:sz w:val="22"/>
              </w:rPr>
            </w:pPr>
          </w:p>
        </w:tc>
      </w:tr>
      <w:tr w14:paraId="140FD956">
        <w:tblPrEx>
          <w:tblCellMar>
            <w:top w:w="0" w:type="dxa"/>
            <w:left w:w="108" w:type="dxa"/>
            <w:bottom w:w="0" w:type="dxa"/>
            <w:right w:w="108" w:type="dxa"/>
          </w:tblCellMar>
        </w:tblPrEx>
        <w:trPr>
          <w:trHeight w:val="300" w:hRule="atLeast"/>
          <w:jc w:val="center"/>
        </w:trPr>
        <w:tc>
          <w:tcPr>
            <w:tcW w:w="7755" w:type="dxa"/>
            <w:tcBorders>
              <w:top w:val="nil"/>
              <w:left w:val="nil"/>
              <w:bottom w:val="single" w:color="auto" w:sz="8" w:space="0"/>
              <w:right w:val="nil"/>
            </w:tcBorders>
            <w:noWrap/>
            <w:vAlign w:val="center"/>
          </w:tcPr>
          <w:p w14:paraId="5E8EB3F3">
            <w:pPr>
              <w:widowControl/>
              <w:jc w:val="left"/>
              <w:rPr>
                <w:rFonts w:ascii="仿宋_GB2312" w:hAnsi="宋体" w:eastAsia="仿宋_GB2312" w:cs="宋体"/>
                <w:kern w:val="0"/>
                <w:sz w:val="24"/>
              </w:rPr>
            </w:pPr>
          </w:p>
        </w:tc>
        <w:tc>
          <w:tcPr>
            <w:tcW w:w="720" w:type="dxa"/>
            <w:tcBorders>
              <w:top w:val="nil"/>
              <w:left w:val="nil"/>
              <w:bottom w:val="single" w:color="auto" w:sz="8" w:space="0"/>
              <w:right w:val="nil"/>
            </w:tcBorders>
            <w:noWrap/>
            <w:vAlign w:val="center"/>
          </w:tcPr>
          <w:p w14:paraId="0DBEEB48">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80" w:type="dxa"/>
            <w:tcBorders>
              <w:top w:val="nil"/>
              <w:left w:val="nil"/>
              <w:bottom w:val="single" w:color="auto" w:sz="8" w:space="0"/>
              <w:right w:val="nil"/>
            </w:tcBorders>
            <w:noWrap/>
            <w:vAlign w:val="center"/>
          </w:tcPr>
          <w:p w14:paraId="015F672D">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14:paraId="012D1039">
        <w:tblPrEx>
          <w:tblCellMar>
            <w:top w:w="0" w:type="dxa"/>
            <w:left w:w="108" w:type="dxa"/>
            <w:bottom w:w="0" w:type="dxa"/>
            <w:right w:w="108" w:type="dxa"/>
          </w:tblCellMar>
        </w:tblPrEx>
        <w:trPr>
          <w:trHeight w:val="402" w:hRule="atLeast"/>
          <w:jc w:val="center"/>
        </w:trPr>
        <w:tc>
          <w:tcPr>
            <w:tcW w:w="7755" w:type="dxa"/>
            <w:tcBorders>
              <w:top w:val="single" w:color="auto" w:sz="8" w:space="0"/>
              <w:left w:val="single" w:color="auto" w:sz="8" w:space="0"/>
              <w:bottom w:val="single" w:color="auto" w:sz="4" w:space="0"/>
              <w:right w:val="single" w:color="auto" w:sz="4" w:space="0"/>
            </w:tcBorders>
            <w:noWrap/>
            <w:vAlign w:val="center"/>
          </w:tcPr>
          <w:p w14:paraId="0F85E245">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tcBorders>
              <w:top w:val="single" w:color="auto" w:sz="8" w:space="0"/>
              <w:left w:val="nil"/>
              <w:bottom w:val="single" w:color="auto" w:sz="4" w:space="0"/>
              <w:right w:val="single" w:color="auto" w:sz="4" w:space="0"/>
            </w:tcBorders>
            <w:noWrap/>
            <w:vAlign w:val="center"/>
          </w:tcPr>
          <w:p w14:paraId="79DD0D41">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noWrap/>
            <w:vAlign w:val="center"/>
          </w:tcPr>
          <w:p w14:paraId="321B9484">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14:paraId="5345A1F6">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1A4C2A2E">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tcBorders>
              <w:top w:val="nil"/>
              <w:left w:val="nil"/>
              <w:bottom w:val="single" w:color="auto" w:sz="4" w:space="0"/>
              <w:right w:val="single" w:color="auto" w:sz="4" w:space="0"/>
            </w:tcBorders>
            <w:noWrap/>
            <w:vAlign w:val="center"/>
          </w:tcPr>
          <w:p w14:paraId="4BF57820">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noWrap/>
            <w:vAlign w:val="center"/>
          </w:tcPr>
          <w:p w14:paraId="18BC616F">
            <w:pPr>
              <w:widowControl/>
              <w:jc w:val="center"/>
              <w:rPr>
                <w:rFonts w:ascii="宋体" w:hAnsi="宋体" w:cs="宋体"/>
                <w:color w:val="000000"/>
                <w:kern w:val="0"/>
                <w:sz w:val="24"/>
              </w:rPr>
            </w:pPr>
          </w:p>
        </w:tc>
      </w:tr>
      <w:tr w14:paraId="28987A51">
        <w:tblPrEx>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vAlign w:val="center"/>
          </w:tcPr>
          <w:p w14:paraId="1216022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noWrap/>
            <w:vAlign w:val="center"/>
          </w:tcPr>
          <w:p w14:paraId="09125249">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noWrap/>
            <w:vAlign w:val="center"/>
          </w:tcPr>
          <w:p w14:paraId="5B1190CB">
            <w:pPr>
              <w:widowControl/>
              <w:jc w:val="center"/>
              <w:rPr>
                <w:rFonts w:ascii="仿宋_GB2312" w:hAnsi="宋体" w:eastAsia="仿宋_GB2312" w:cs="宋体"/>
                <w:kern w:val="0"/>
                <w:sz w:val="24"/>
              </w:rPr>
            </w:pPr>
            <w:r>
              <w:rPr>
                <w:rFonts w:hint="eastAsia" w:ascii="仿宋_GB2312" w:hAnsi="宋体" w:eastAsia="仿宋_GB2312" w:cs="宋体"/>
                <w:kern w:val="0"/>
                <w:sz w:val="24"/>
              </w:rPr>
              <w:t>573</w:t>
            </w:r>
          </w:p>
        </w:tc>
      </w:tr>
      <w:tr w14:paraId="43644FA7">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3E25687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tcBorders>
              <w:top w:val="nil"/>
              <w:left w:val="nil"/>
              <w:bottom w:val="single" w:color="auto" w:sz="4" w:space="0"/>
              <w:right w:val="single" w:color="auto" w:sz="4" w:space="0"/>
            </w:tcBorders>
            <w:noWrap/>
            <w:vAlign w:val="center"/>
          </w:tcPr>
          <w:p w14:paraId="0DB7250A">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noWrap/>
            <w:vAlign w:val="center"/>
          </w:tcPr>
          <w:p w14:paraId="1C121864">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53A296F8">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nil"/>
              <w:right w:val="single" w:color="auto" w:sz="4" w:space="0"/>
            </w:tcBorders>
            <w:noWrap/>
            <w:vAlign w:val="center"/>
          </w:tcPr>
          <w:p w14:paraId="0A1F643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tcBorders>
              <w:top w:val="nil"/>
              <w:left w:val="nil"/>
              <w:bottom w:val="single" w:color="auto" w:sz="4" w:space="0"/>
              <w:right w:val="single" w:color="auto" w:sz="4" w:space="0"/>
            </w:tcBorders>
            <w:noWrap/>
            <w:vAlign w:val="center"/>
          </w:tcPr>
          <w:p w14:paraId="53B340D2">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05D9B7A0">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7B67208D">
        <w:tblPrEx>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8" w:space="0"/>
              <w:bottom w:val="single" w:color="auto" w:sz="4" w:space="0"/>
              <w:right w:val="single" w:color="auto" w:sz="4" w:space="0"/>
            </w:tcBorders>
            <w:vAlign w:val="center"/>
          </w:tcPr>
          <w:p w14:paraId="4DFC5BA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tcBorders>
              <w:top w:val="nil"/>
              <w:left w:val="nil"/>
              <w:bottom w:val="single" w:color="auto" w:sz="4" w:space="0"/>
              <w:right w:val="single" w:color="auto" w:sz="4" w:space="0"/>
            </w:tcBorders>
            <w:noWrap/>
            <w:vAlign w:val="center"/>
          </w:tcPr>
          <w:p w14:paraId="6CC4CE2B">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noWrap/>
            <w:vAlign w:val="center"/>
          </w:tcPr>
          <w:p w14:paraId="0DCC4BC3">
            <w:pPr>
              <w:widowControl/>
              <w:jc w:val="center"/>
              <w:rPr>
                <w:rFonts w:ascii="仿宋_GB2312" w:hAnsi="宋体" w:eastAsia="仿宋_GB2312" w:cs="宋体"/>
                <w:kern w:val="0"/>
                <w:sz w:val="24"/>
              </w:rPr>
            </w:pPr>
            <w:r>
              <w:rPr>
                <w:rFonts w:hint="eastAsia" w:ascii="仿宋_GB2312" w:hAnsi="宋体" w:eastAsia="仿宋_GB2312" w:cs="宋体"/>
                <w:kern w:val="0"/>
                <w:sz w:val="24"/>
              </w:rPr>
              <w:t>70</w:t>
            </w:r>
          </w:p>
        </w:tc>
      </w:tr>
      <w:tr w14:paraId="5CB27047">
        <w:tblPrEx>
          <w:tblCellMar>
            <w:top w:w="0" w:type="dxa"/>
            <w:left w:w="108" w:type="dxa"/>
            <w:bottom w:w="0" w:type="dxa"/>
            <w:right w:w="108" w:type="dxa"/>
          </w:tblCellMar>
        </w:tblPrEx>
        <w:trPr>
          <w:trHeight w:val="60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63D651D3">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其中：主动公开财政预算决算、“三公”经费和行政经费信息数</w:t>
            </w:r>
          </w:p>
        </w:tc>
        <w:tc>
          <w:tcPr>
            <w:tcW w:w="720" w:type="dxa"/>
            <w:tcBorders>
              <w:top w:val="nil"/>
              <w:left w:val="single" w:color="auto" w:sz="4" w:space="0"/>
              <w:bottom w:val="single" w:color="auto" w:sz="4" w:space="0"/>
              <w:right w:val="single" w:color="auto" w:sz="4" w:space="0"/>
            </w:tcBorders>
            <w:noWrap/>
            <w:vAlign w:val="center"/>
          </w:tcPr>
          <w:p w14:paraId="6FFE9F2B">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noWrap/>
            <w:vAlign w:val="center"/>
          </w:tcPr>
          <w:p w14:paraId="11D16750">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r>
      <w:tr w14:paraId="34B79B94">
        <w:tblPrEx>
          <w:tblCellMar>
            <w:top w:w="0" w:type="dxa"/>
            <w:left w:w="108" w:type="dxa"/>
            <w:bottom w:w="0" w:type="dxa"/>
            <w:right w:w="108" w:type="dxa"/>
          </w:tblCellMar>
        </w:tblPrEx>
        <w:trPr>
          <w:trHeight w:val="64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4E414AA1">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tcBorders>
              <w:top w:val="nil"/>
              <w:left w:val="single" w:color="auto" w:sz="4" w:space="0"/>
              <w:bottom w:val="single" w:color="auto" w:sz="4" w:space="0"/>
              <w:right w:val="single" w:color="auto" w:sz="4" w:space="0"/>
            </w:tcBorders>
            <w:noWrap/>
            <w:vAlign w:val="center"/>
          </w:tcPr>
          <w:p w14:paraId="4EC3908E">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noWrap/>
            <w:vAlign w:val="center"/>
          </w:tcPr>
          <w:p w14:paraId="13FDED06">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048B2A3E">
        <w:tblPrEx>
          <w:tblCellMar>
            <w:top w:w="0" w:type="dxa"/>
            <w:left w:w="108" w:type="dxa"/>
            <w:bottom w:w="0" w:type="dxa"/>
            <w:right w:w="108" w:type="dxa"/>
          </w:tblCellMar>
        </w:tblPrEx>
        <w:trPr>
          <w:trHeight w:val="57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10ADB5D4">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tcBorders>
              <w:top w:val="nil"/>
              <w:left w:val="single" w:color="auto" w:sz="4" w:space="0"/>
              <w:bottom w:val="single" w:color="auto" w:sz="4" w:space="0"/>
              <w:right w:val="single" w:color="auto" w:sz="4" w:space="0"/>
            </w:tcBorders>
            <w:vAlign w:val="center"/>
          </w:tcPr>
          <w:p w14:paraId="0F2067C4">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14:paraId="119BC0EA">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3556BBF5">
        <w:tblPrEx>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27D1AFC7">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tcBorders>
              <w:top w:val="nil"/>
              <w:left w:val="single" w:color="auto" w:sz="4" w:space="0"/>
              <w:bottom w:val="single" w:color="auto" w:sz="4" w:space="0"/>
              <w:right w:val="single" w:color="auto" w:sz="4" w:space="0"/>
            </w:tcBorders>
            <w:vAlign w:val="center"/>
          </w:tcPr>
          <w:p w14:paraId="635752E5">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14:paraId="7BC55C8E">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49211C62">
        <w:tblPrEx>
          <w:tblCellMar>
            <w:top w:w="0" w:type="dxa"/>
            <w:left w:w="108" w:type="dxa"/>
            <w:bottom w:w="0" w:type="dxa"/>
            <w:right w:w="108" w:type="dxa"/>
          </w:tblCellMar>
        </w:tblPrEx>
        <w:trPr>
          <w:trHeight w:val="78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7F4B1D8E">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tcBorders>
              <w:top w:val="nil"/>
              <w:left w:val="single" w:color="auto" w:sz="4" w:space="0"/>
              <w:bottom w:val="single" w:color="auto" w:sz="4" w:space="0"/>
              <w:right w:val="single" w:color="auto" w:sz="4" w:space="0"/>
            </w:tcBorders>
            <w:vAlign w:val="center"/>
          </w:tcPr>
          <w:p w14:paraId="727E5AA0">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14:paraId="7D454201">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0CD75768">
        <w:tblPrEx>
          <w:tblCellMar>
            <w:top w:w="0" w:type="dxa"/>
            <w:left w:w="108" w:type="dxa"/>
            <w:bottom w:w="0" w:type="dxa"/>
            <w:right w:w="108" w:type="dxa"/>
          </w:tblCellMar>
        </w:tblPrEx>
        <w:trPr>
          <w:trHeight w:val="55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6E8E55BA">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tcBorders>
              <w:top w:val="nil"/>
              <w:left w:val="single" w:color="auto" w:sz="4" w:space="0"/>
              <w:bottom w:val="single" w:color="auto" w:sz="4" w:space="0"/>
              <w:right w:val="single" w:color="auto" w:sz="4" w:space="0"/>
            </w:tcBorders>
            <w:vAlign w:val="center"/>
          </w:tcPr>
          <w:p w14:paraId="4789D636">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14:paraId="77E0F7F1">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219B4A1A">
        <w:tblPrEx>
          <w:tblCellMar>
            <w:top w:w="0" w:type="dxa"/>
            <w:left w:w="108" w:type="dxa"/>
            <w:bottom w:w="0" w:type="dxa"/>
            <w:right w:w="108" w:type="dxa"/>
          </w:tblCellMar>
        </w:tblPrEx>
        <w:trPr>
          <w:trHeight w:val="69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02562D4B">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tcBorders>
              <w:top w:val="nil"/>
              <w:left w:val="single" w:color="auto" w:sz="4" w:space="0"/>
              <w:bottom w:val="single" w:color="auto" w:sz="4" w:space="0"/>
              <w:right w:val="single" w:color="auto" w:sz="4" w:space="0"/>
            </w:tcBorders>
            <w:vAlign w:val="center"/>
          </w:tcPr>
          <w:p w14:paraId="065762FC">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14:paraId="33579256">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569ACD39">
        <w:tblPrEx>
          <w:tblCellMar>
            <w:top w:w="0" w:type="dxa"/>
            <w:left w:w="108" w:type="dxa"/>
            <w:bottom w:w="0" w:type="dxa"/>
            <w:right w:w="108" w:type="dxa"/>
          </w:tblCellMar>
        </w:tblPrEx>
        <w:trPr>
          <w:trHeight w:val="72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6A132E07">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tcBorders>
              <w:top w:val="nil"/>
              <w:left w:val="single" w:color="auto" w:sz="4" w:space="0"/>
              <w:bottom w:val="single" w:color="auto" w:sz="4" w:space="0"/>
              <w:right w:val="single" w:color="auto" w:sz="4" w:space="0"/>
            </w:tcBorders>
            <w:vAlign w:val="center"/>
          </w:tcPr>
          <w:p w14:paraId="51F6FF94">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14:paraId="5D760AFE">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4B2579F0">
        <w:tblPrEx>
          <w:tblCellMar>
            <w:top w:w="0" w:type="dxa"/>
            <w:left w:w="108" w:type="dxa"/>
            <w:bottom w:w="0" w:type="dxa"/>
            <w:right w:w="108" w:type="dxa"/>
          </w:tblCellMar>
        </w:tblPrEx>
        <w:trPr>
          <w:trHeight w:val="52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60FB8DE7">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tcBorders>
              <w:top w:val="nil"/>
              <w:left w:val="single" w:color="auto" w:sz="4" w:space="0"/>
              <w:bottom w:val="single" w:color="auto" w:sz="4" w:space="0"/>
              <w:right w:val="single" w:color="auto" w:sz="4" w:space="0"/>
            </w:tcBorders>
            <w:noWrap/>
            <w:vAlign w:val="center"/>
          </w:tcPr>
          <w:p w14:paraId="21D3F608">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noWrap/>
            <w:vAlign w:val="center"/>
          </w:tcPr>
          <w:p w14:paraId="7CC8D2F4">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08019C36">
        <w:tblPrEx>
          <w:tblCellMar>
            <w:top w:w="0" w:type="dxa"/>
            <w:left w:w="108" w:type="dxa"/>
            <w:bottom w:w="0" w:type="dxa"/>
            <w:right w:w="108" w:type="dxa"/>
          </w:tblCellMar>
        </w:tblPrEx>
        <w:trPr>
          <w:trHeight w:val="58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5ABAE24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tcBorders>
              <w:top w:val="nil"/>
              <w:left w:val="single" w:color="auto" w:sz="4" w:space="0"/>
              <w:bottom w:val="single" w:color="auto" w:sz="4" w:space="0"/>
              <w:right w:val="single" w:color="auto" w:sz="4" w:space="0"/>
            </w:tcBorders>
            <w:vAlign w:val="center"/>
          </w:tcPr>
          <w:p w14:paraId="132F3E44">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vAlign w:val="center"/>
          </w:tcPr>
          <w:p w14:paraId="3A741029">
            <w:pPr>
              <w:widowControl/>
              <w:jc w:val="center"/>
              <w:rPr>
                <w:rFonts w:ascii="仿宋_GB2312" w:hAnsi="宋体" w:eastAsia="仿宋_GB2312" w:cs="宋体"/>
                <w:kern w:val="0"/>
                <w:sz w:val="24"/>
              </w:rPr>
            </w:pPr>
            <w:r>
              <w:rPr>
                <w:rFonts w:hint="eastAsia" w:ascii="仿宋_GB2312" w:hAnsi="宋体" w:eastAsia="仿宋_GB2312" w:cs="宋体"/>
                <w:kern w:val="0"/>
                <w:sz w:val="24"/>
              </w:rPr>
              <w:t>68</w:t>
            </w:r>
          </w:p>
        </w:tc>
      </w:tr>
      <w:tr w14:paraId="2345CC9B">
        <w:tblPrEx>
          <w:tblCellMar>
            <w:top w:w="0" w:type="dxa"/>
            <w:left w:w="108" w:type="dxa"/>
            <w:bottom w:w="0" w:type="dxa"/>
            <w:right w:w="108" w:type="dxa"/>
          </w:tblCellMar>
        </w:tblPrEx>
        <w:trPr>
          <w:trHeight w:val="67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737BDBA5">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tcBorders>
              <w:top w:val="nil"/>
              <w:left w:val="single" w:color="auto" w:sz="4" w:space="0"/>
              <w:bottom w:val="single" w:color="auto" w:sz="8" w:space="0"/>
              <w:right w:val="single" w:color="auto" w:sz="4" w:space="0"/>
            </w:tcBorders>
            <w:vAlign w:val="center"/>
          </w:tcPr>
          <w:p w14:paraId="35ECE78F">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vAlign w:val="center"/>
          </w:tcPr>
          <w:p w14:paraId="59E5EB9D">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12AD26B1">
        <w:tblPrEx>
          <w:tblCellMar>
            <w:top w:w="0" w:type="dxa"/>
            <w:left w:w="108" w:type="dxa"/>
            <w:bottom w:w="0" w:type="dxa"/>
            <w:right w:w="108" w:type="dxa"/>
          </w:tblCellMar>
        </w:tblPrEx>
        <w:trPr>
          <w:trHeight w:val="405"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3F79B07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tcBorders>
              <w:top w:val="single" w:color="auto" w:sz="8" w:space="0"/>
              <w:left w:val="single" w:color="auto" w:sz="4" w:space="0"/>
              <w:bottom w:val="single" w:color="auto" w:sz="8" w:space="0"/>
              <w:right w:val="single" w:color="auto" w:sz="8" w:space="0"/>
            </w:tcBorders>
            <w:vAlign w:val="center"/>
          </w:tcPr>
          <w:p w14:paraId="517C26D4">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single" w:color="auto" w:sz="8" w:space="0"/>
              <w:bottom w:val="single" w:color="auto" w:sz="8" w:space="0"/>
              <w:right w:val="single" w:color="auto" w:sz="8" w:space="0"/>
            </w:tcBorders>
            <w:vAlign w:val="center"/>
          </w:tcPr>
          <w:p w14:paraId="655C3784">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5CE4D212">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vAlign w:val="center"/>
          </w:tcPr>
          <w:p w14:paraId="0F4E056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（三）通过不同渠道和方式公开政府信息的情况</w:t>
            </w:r>
          </w:p>
        </w:tc>
        <w:tc>
          <w:tcPr>
            <w:tcW w:w="720" w:type="dxa"/>
            <w:tcBorders>
              <w:top w:val="single" w:color="auto" w:sz="8" w:space="0"/>
              <w:left w:val="nil"/>
              <w:bottom w:val="single" w:color="auto" w:sz="4" w:space="0"/>
              <w:right w:val="single" w:color="auto" w:sz="4" w:space="0"/>
            </w:tcBorders>
            <w:noWrap/>
            <w:vAlign w:val="center"/>
          </w:tcPr>
          <w:p w14:paraId="028712A5">
            <w:pPr>
              <w:widowControl/>
              <w:jc w:val="center"/>
              <w:rPr>
                <w:rFonts w:ascii="仿宋_GB2312" w:hAnsi="宋体" w:eastAsia="仿宋_GB2312" w:cs="宋体"/>
                <w:kern w:val="0"/>
                <w:sz w:val="24"/>
              </w:rPr>
            </w:pPr>
          </w:p>
        </w:tc>
        <w:tc>
          <w:tcPr>
            <w:tcW w:w="1080" w:type="dxa"/>
            <w:tcBorders>
              <w:top w:val="single" w:color="auto" w:sz="8" w:space="0"/>
              <w:left w:val="nil"/>
              <w:bottom w:val="single" w:color="auto" w:sz="4" w:space="0"/>
              <w:right w:val="single" w:color="auto" w:sz="8" w:space="0"/>
            </w:tcBorders>
            <w:noWrap/>
            <w:vAlign w:val="center"/>
          </w:tcPr>
          <w:p w14:paraId="1F7D47F8">
            <w:pPr>
              <w:widowControl/>
              <w:jc w:val="center"/>
              <w:rPr>
                <w:rFonts w:ascii="仿宋_GB2312" w:hAnsi="宋体" w:eastAsia="仿宋_GB2312" w:cs="宋体"/>
                <w:kern w:val="0"/>
                <w:sz w:val="24"/>
              </w:rPr>
            </w:pPr>
          </w:p>
        </w:tc>
      </w:tr>
      <w:tr w14:paraId="2C813546">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vAlign w:val="center"/>
          </w:tcPr>
          <w:p w14:paraId="2FFDF70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tcBorders>
              <w:top w:val="nil"/>
              <w:left w:val="nil"/>
              <w:bottom w:val="single" w:color="auto" w:sz="4" w:space="0"/>
              <w:right w:val="single" w:color="auto" w:sz="4" w:space="0"/>
            </w:tcBorders>
            <w:noWrap/>
            <w:vAlign w:val="center"/>
          </w:tcPr>
          <w:p w14:paraId="2A88DC64">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noWrap/>
            <w:vAlign w:val="center"/>
          </w:tcPr>
          <w:p w14:paraId="645A5711">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59FE8DB2">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vAlign w:val="center"/>
          </w:tcPr>
          <w:p w14:paraId="05F115D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tcBorders>
              <w:top w:val="nil"/>
              <w:left w:val="nil"/>
              <w:bottom w:val="single" w:color="auto" w:sz="4" w:space="0"/>
              <w:right w:val="single" w:color="auto" w:sz="4" w:space="0"/>
            </w:tcBorders>
            <w:noWrap/>
            <w:vAlign w:val="center"/>
          </w:tcPr>
          <w:p w14:paraId="06F09316">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noWrap/>
            <w:vAlign w:val="center"/>
          </w:tcPr>
          <w:p w14:paraId="070EE9BE">
            <w:pPr>
              <w:widowControl/>
              <w:jc w:val="center"/>
              <w:rPr>
                <w:rFonts w:ascii="仿宋_GB2312" w:hAnsi="宋体" w:eastAsia="仿宋_GB2312" w:cs="宋体"/>
                <w:kern w:val="0"/>
                <w:sz w:val="24"/>
              </w:rPr>
            </w:pPr>
            <w:r>
              <w:rPr>
                <w:rFonts w:hint="eastAsia" w:ascii="仿宋_GB2312" w:hAnsi="宋体" w:eastAsia="仿宋_GB2312" w:cs="宋体"/>
                <w:kern w:val="0"/>
                <w:sz w:val="24"/>
              </w:rPr>
              <w:t>771</w:t>
            </w:r>
          </w:p>
        </w:tc>
      </w:tr>
      <w:tr w14:paraId="32901100">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vAlign w:val="center"/>
          </w:tcPr>
          <w:p w14:paraId="0B5582B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tcBorders>
              <w:top w:val="nil"/>
              <w:left w:val="nil"/>
              <w:bottom w:val="single" w:color="auto" w:sz="4" w:space="0"/>
              <w:right w:val="single" w:color="auto" w:sz="4" w:space="0"/>
            </w:tcBorders>
            <w:noWrap/>
            <w:vAlign w:val="center"/>
          </w:tcPr>
          <w:p w14:paraId="7E94B6C9">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noWrap/>
            <w:vAlign w:val="center"/>
          </w:tcPr>
          <w:p w14:paraId="2F5F18F6">
            <w:pPr>
              <w:widowControl/>
              <w:jc w:val="center"/>
              <w:rPr>
                <w:rFonts w:ascii="仿宋_GB2312" w:hAnsi="宋体" w:eastAsia="仿宋_GB2312" w:cs="宋体"/>
                <w:kern w:val="0"/>
                <w:sz w:val="24"/>
              </w:rPr>
            </w:pPr>
            <w:r>
              <w:rPr>
                <w:rFonts w:hint="eastAsia" w:ascii="仿宋_GB2312" w:hAnsi="宋体" w:eastAsia="仿宋_GB2312" w:cs="宋体"/>
                <w:kern w:val="0"/>
                <w:sz w:val="24"/>
              </w:rPr>
              <w:t>174</w:t>
            </w:r>
          </w:p>
        </w:tc>
      </w:tr>
      <w:tr w14:paraId="203EB4E5">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vAlign w:val="center"/>
          </w:tcPr>
          <w:p w14:paraId="20AE0EDB">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tcBorders>
              <w:top w:val="nil"/>
              <w:left w:val="nil"/>
              <w:bottom w:val="single" w:color="auto" w:sz="4" w:space="0"/>
              <w:right w:val="single" w:color="auto" w:sz="4" w:space="0"/>
            </w:tcBorders>
            <w:noWrap/>
            <w:vAlign w:val="center"/>
          </w:tcPr>
          <w:p w14:paraId="0633D17C">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noWrap/>
            <w:vAlign w:val="center"/>
          </w:tcPr>
          <w:p w14:paraId="64955155">
            <w:pPr>
              <w:widowControl/>
              <w:jc w:val="center"/>
              <w:rPr>
                <w:rFonts w:ascii="仿宋_GB2312" w:hAnsi="宋体" w:eastAsia="仿宋_GB2312" w:cs="宋体"/>
                <w:kern w:val="0"/>
                <w:sz w:val="24"/>
              </w:rPr>
            </w:pPr>
            <w:r>
              <w:rPr>
                <w:rFonts w:hint="eastAsia" w:ascii="仿宋_GB2312" w:hAnsi="宋体" w:eastAsia="仿宋_GB2312" w:cs="宋体"/>
                <w:kern w:val="0"/>
                <w:sz w:val="24"/>
              </w:rPr>
              <w:t>315</w:t>
            </w:r>
          </w:p>
        </w:tc>
      </w:tr>
      <w:tr w14:paraId="1116562B">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vAlign w:val="center"/>
          </w:tcPr>
          <w:p w14:paraId="3DAB890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tcBorders>
              <w:top w:val="nil"/>
              <w:left w:val="nil"/>
              <w:bottom w:val="single" w:color="auto" w:sz="4" w:space="0"/>
              <w:right w:val="single" w:color="auto" w:sz="4" w:space="0"/>
            </w:tcBorders>
            <w:noWrap/>
            <w:vAlign w:val="center"/>
          </w:tcPr>
          <w:p w14:paraId="7F985C43">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noWrap/>
            <w:vAlign w:val="center"/>
          </w:tcPr>
          <w:p w14:paraId="2E5329D0">
            <w:pPr>
              <w:widowControl/>
              <w:jc w:val="center"/>
              <w:rPr>
                <w:rFonts w:ascii="仿宋_GB2312" w:hAnsi="宋体" w:eastAsia="仿宋_GB2312" w:cs="宋体"/>
                <w:kern w:val="0"/>
                <w:sz w:val="24"/>
              </w:rPr>
            </w:pPr>
            <w:r>
              <w:rPr>
                <w:rFonts w:hint="eastAsia" w:ascii="仿宋_GB2312" w:hAnsi="宋体" w:eastAsia="仿宋_GB2312" w:cs="宋体"/>
                <w:kern w:val="0"/>
                <w:sz w:val="24"/>
              </w:rPr>
              <w:t>175</w:t>
            </w:r>
          </w:p>
        </w:tc>
      </w:tr>
      <w:tr w14:paraId="0C7723E4">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vAlign w:val="center"/>
          </w:tcPr>
          <w:p w14:paraId="74AFED01">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tcBorders>
              <w:top w:val="nil"/>
              <w:left w:val="nil"/>
              <w:bottom w:val="single" w:color="auto" w:sz="4" w:space="0"/>
              <w:right w:val="single" w:color="auto" w:sz="4" w:space="0"/>
            </w:tcBorders>
            <w:noWrap/>
            <w:vAlign w:val="center"/>
          </w:tcPr>
          <w:p w14:paraId="24FE0718">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noWrap/>
            <w:vAlign w:val="center"/>
          </w:tcPr>
          <w:p w14:paraId="5F36E1D3">
            <w:pPr>
              <w:widowControl/>
              <w:jc w:val="center"/>
              <w:rPr>
                <w:rFonts w:ascii="宋体" w:hAnsi="宋体" w:cs="宋体"/>
                <w:color w:val="000000"/>
                <w:kern w:val="0"/>
                <w:sz w:val="24"/>
              </w:rPr>
            </w:pPr>
          </w:p>
        </w:tc>
      </w:tr>
      <w:tr w14:paraId="3B9FF020">
        <w:tblPrEx>
          <w:tblCellMar>
            <w:top w:w="0" w:type="dxa"/>
            <w:left w:w="108" w:type="dxa"/>
            <w:bottom w:w="0" w:type="dxa"/>
            <w:right w:w="108" w:type="dxa"/>
          </w:tblCellMar>
        </w:tblPrEx>
        <w:trPr>
          <w:trHeight w:val="660"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02BF065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tcBorders>
              <w:top w:val="nil"/>
              <w:left w:val="nil"/>
              <w:bottom w:val="single" w:color="auto" w:sz="4" w:space="0"/>
              <w:right w:val="single" w:color="auto" w:sz="4" w:space="0"/>
            </w:tcBorders>
            <w:noWrap/>
            <w:vAlign w:val="center"/>
          </w:tcPr>
          <w:p w14:paraId="096380A3">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noWrap/>
            <w:vAlign w:val="center"/>
          </w:tcPr>
          <w:p w14:paraId="1BD0ED13">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255B1296">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vAlign w:val="center"/>
          </w:tcPr>
          <w:p w14:paraId="6F7A4D6F">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tcBorders>
              <w:top w:val="nil"/>
              <w:left w:val="nil"/>
              <w:bottom w:val="single" w:color="auto" w:sz="4" w:space="0"/>
              <w:right w:val="single" w:color="auto" w:sz="4" w:space="0"/>
            </w:tcBorders>
            <w:noWrap/>
            <w:vAlign w:val="center"/>
          </w:tcPr>
          <w:p w14:paraId="2EF397D1">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noWrap/>
            <w:vAlign w:val="center"/>
          </w:tcPr>
          <w:p w14:paraId="14CBD2C2">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75922771">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vAlign w:val="center"/>
          </w:tcPr>
          <w:p w14:paraId="3F2E77B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tcBorders>
              <w:top w:val="nil"/>
              <w:left w:val="nil"/>
              <w:bottom w:val="single" w:color="auto" w:sz="4" w:space="0"/>
              <w:right w:val="single" w:color="auto" w:sz="4" w:space="0"/>
            </w:tcBorders>
            <w:noWrap/>
            <w:vAlign w:val="center"/>
          </w:tcPr>
          <w:p w14:paraId="3D329C27">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noWrap/>
            <w:vAlign w:val="center"/>
          </w:tcPr>
          <w:p w14:paraId="3C287AFB">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7ADAF9EF">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vAlign w:val="center"/>
          </w:tcPr>
          <w:p w14:paraId="3A8B0F1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tcBorders>
              <w:top w:val="nil"/>
              <w:left w:val="nil"/>
              <w:bottom w:val="single" w:color="auto" w:sz="4" w:space="0"/>
              <w:right w:val="single" w:color="auto" w:sz="4" w:space="0"/>
            </w:tcBorders>
            <w:noWrap/>
            <w:vAlign w:val="center"/>
          </w:tcPr>
          <w:p w14:paraId="76D0FBCA">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noWrap/>
            <w:vAlign w:val="center"/>
          </w:tcPr>
          <w:p w14:paraId="11840EAB">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051CD78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36066F9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tcBorders>
              <w:top w:val="nil"/>
              <w:left w:val="nil"/>
              <w:bottom w:val="single" w:color="auto" w:sz="4" w:space="0"/>
              <w:right w:val="single" w:color="auto" w:sz="4" w:space="0"/>
            </w:tcBorders>
            <w:noWrap/>
            <w:vAlign w:val="center"/>
          </w:tcPr>
          <w:p w14:paraId="0B28D19C">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noWrap/>
            <w:vAlign w:val="center"/>
          </w:tcPr>
          <w:p w14:paraId="28A22159">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539ACA6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734D7B3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tcBorders>
              <w:top w:val="nil"/>
              <w:left w:val="nil"/>
              <w:bottom w:val="single" w:color="auto" w:sz="4" w:space="0"/>
              <w:right w:val="single" w:color="auto" w:sz="4" w:space="0"/>
            </w:tcBorders>
            <w:noWrap/>
            <w:vAlign w:val="center"/>
          </w:tcPr>
          <w:p w14:paraId="04100F8F">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noWrap/>
            <w:vAlign w:val="center"/>
          </w:tcPr>
          <w:p w14:paraId="4B79F964">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3443F1C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42CF437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tcBorders>
              <w:top w:val="nil"/>
              <w:left w:val="nil"/>
              <w:bottom w:val="single" w:color="auto" w:sz="4" w:space="0"/>
              <w:right w:val="single" w:color="auto" w:sz="4" w:space="0"/>
            </w:tcBorders>
            <w:noWrap/>
            <w:vAlign w:val="center"/>
          </w:tcPr>
          <w:p w14:paraId="0FEB54F1">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noWrap/>
            <w:vAlign w:val="center"/>
          </w:tcPr>
          <w:p w14:paraId="37A97BF2">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r>
      <w:tr w14:paraId="27982941">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4C6179A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tcBorders>
              <w:top w:val="nil"/>
              <w:left w:val="nil"/>
              <w:bottom w:val="single" w:color="auto" w:sz="4" w:space="0"/>
              <w:right w:val="single" w:color="auto" w:sz="4" w:space="0"/>
            </w:tcBorders>
            <w:noWrap/>
            <w:vAlign w:val="center"/>
          </w:tcPr>
          <w:p w14:paraId="3EF8360D">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noWrap/>
            <w:vAlign w:val="center"/>
          </w:tcPr>
          <w:p w14:paraId="591E10FB">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2E22E70D">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583247B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tcBorders>
              <w:top w:val="nil"/>
              <w:left w:val="nil"/>
              <w:bottom w:val="single" w:color="auto" w:sz="4" w:space="0"/>
              <w:right w:val="single" w:color="auto" w:sz="4" w:space="0"/>
            </w:tcBorders>
            <w:noWrap/>
            <w:vAlign w:val="center"/>
          </w:tcPr>
          <w:p w14:paraId="42AA48C7">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noWrap/>
            <w:vAlign w:val="center"/>
          </w:tcPr>
          <w:p w14:paraId="7266B71C">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0A56EC7D">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2FE206DE">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tcBorders>
              <w:top w:val="nil"/>
              <w:left w:val="nil"/>
              <w:bottom w:val="single" w:color="auto" w:sz="4" w:space="0"/>
              <w:right w:val="single" w:color="auto" w:sz="4" w:space="0"/>
            </w:tcBorders>
            <w:noWrap/>
            <w:vAlign w:val="center"/>
          </w:tcPr>
          <w:p w14:paraId="73BB8744">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noWrap/>
            <w:vAlign w:val="center"/>
          </w:tcPr>
          <w:p w14:paraId="38D692D7">
            <w:pPr>
              <w:widowControl/>
              <w:jc w:val="center"/>
              <w:rPr>
                <w:rFonts w:ascii="宋体" w:hAnsi="宋体" w:cs="宋体"/>
                <w:color w:val="000000"/>
                <w:kern w:val="0"/>
                <w:sz w:val="24"/>
              </w:rPr>
            </w:pPr>
          </w:p>
        </w:tc>
      </w:tr>
      <w:tr w14:paraId="15784FA3">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6A85E91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tcBorders>
              <w:top w:val="nil"/>
              <w:left w:val="nil"/>
              <w:bottom w:val="single" w:color="auto" w:sz="4" w:space="0"/>
              <w:right w:val="single" w:color="auto" w:sz="4" w:space="0"/>
            </w:tcBorders>
            <w:noWrap/>
            <w:vAlign w:val="center"/>
          </w:tcPr>
          <w:p w14:paraId="4E97E96C">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2AF99832">
            <w:pPr>
              <w:widowControl/>
              <w:jc w:val="center"/>
              <w:rPr>
                <w:rFonts w:ascii="仿宋_GB2312" w:hAnsi="宋体" w:eastAsia="仿宋_GB2312" w:cs="宋体"/>
                <w:kern w:val="0"/>
                <w:sz w:val="24"/>
              </w:rPr>
            </w:pPr>
            <w:r>
              <w:rPr>
                <w:rFonts w:hint="eastAsia" w:ascii="仿宋_GB2312" w:hAnsi="宋体" w:eastAsia="仿宋_GB2312" w:cs="宋体"/>
                <w:kern w:val="0"/>
                <w:sz w:val="24"/>
              </w:rPr>
              <w:t>66</w:t>
            </w:r>
          </w:p>
        </w:tc>
      </w:tr>
      <w:tr w14:paraId="39285A25">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45D528C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tcBorders>
              <w:top w:val="nil"/>
              <w:left w:val="nil"/>
              <w:bottom w:val="single" w:color="auto" w:sz="4" w:space="0"/>
              <w:right w:val="single" w:color="auto" w:sz="4" w:space="0"/>
            </w:tcBorders>
            <w:noWrap/>
            <w:vAlign w:val="center"/>
          </w:tcPr>
          <w:p w14:paraId="3A8E559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0BD24754">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r>
      <w:tr w14:paraId="46C31F9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47BD2CD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tcBorders>
              <w:top w:val="nil"/>
              <w:left w:val="nil"/>
              <w:bottom w:val="single" w:color="auto" w:sz="4" w:space="0"/>
              <w:right w:val="single" w:color="auto" w:sz="4" w:space="0"/>
            </w:tcBorders>
            <w:noWrap/>
            <w:vAlign w:val="center"/>
          </w:tcPr>
          <w:p w14:paraId="2F868FAC">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454D1136">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14:paraId="5917EDE0">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1D9DD0F7">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tcBorders>
              <w:top w:val="nil"/>
              <w:left w:val="nil"/>
              <w:bottom w:val="single" w:color="auto" w:sz="4" w:space="0"/>
              <w:right w:val="single" w:color="auto" w:sz="4" w:space="0"/>
            </w:tcBorders>
            <w:noWrap/>
            <w:vAlign w:val="center"/>
          </w:tcPr>
          <w:p w14:paraId="096E70C9">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166231FC">
            <w:pPr>
              <w:widowControl/>
              <w:jc w:val="center"/>
              <w:rPr>
                <w:rFonts w:ascii="仿宋_GB2312" w:hAnsi="宋体" w:eastAsia="仿宋_GB2312" w:cs="宋体"/>
                <w:kern w:val="0"/>
                <w:sz w:val="24"/>
              </w:rPr>
            </w:pPr>
            <w:r>
              <w:rPr>
                <w:rFonts w:hint="eastAsia" w:ascii="仿宋_GB2312" w:hAnsi="宋体" w:eastAsia="仿宋_GB2312" w:cs="宋体"/>
                <w:kern w:val="0"/>
                <w:sz w:val="24"/>
              </w:rPr>
              <w:t>11</w:t>
            </w:r>
          </w:p>
        </w:tc>
      </w:tr>
      <w:tr w14:paraId="350DA36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14F3D06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tcBorders>
              <w:top w:val="nil"/>
              <w:left w:val="nil"/>
              <w:bottom w:val="single" w:color="auto" w:sz="4" w:space="0"/>
              <w:right w:val="single" w:color="auto" w:sz="4" w:space="0"/>
            </w:tcBorders>
            <w:noWrap/>
            <w:vAlign w:val="center"/>
          </w:tcPr>
          <w:p w14:paraId="4200608D">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72563D67">
            <w:pPr>
              <w:widowControl/>
              <w:jc w:val="center"/>
              <w:rPr>
                <w:rFonts w:ascii="仿宋_GB2312" w:hAnsi="宋体" w:eastAsia="仿宋_GB2312" w:cs="宋体"/>
                <w:kern w:val="0"/>
                <w:sz w:val="24"/>
              </w:rPr>
            </w:pPr>
            <w:r>
              <w:rPr>
                <w:rFonts w:hint="eastAsia" w:ascii="仿宋_GB2312" w:hAnsi="宋体" w:eastAsia="仿宋_GB2312" w:cs="宋体"/>
                <w:kern w:val="0"/>
                <w:sz w:val="24"/>
              </w:rPr>
              <w:t>51</w:t>
            </w:r>
          </w:p>
        </w:tc>
      </w:tr>
      <w:tr w14:paraId="4A07B0D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1C3C32E6">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tcBorders>
              <w:top w:val="nil"/>
              <w:left w:val="nil"/>
              <w:bottom w:val="single" w:color="auto" w:sz="4" w:space="0"/>
              <w:right w:val="single" w:color="auto" w:sz="4" w:space="0"/>
            </w:tcBorders>
            <w:noWrap/>
            <w:vAlign w:val="center"/>
          </w:tcPr>
          <w:p w14:paraId="4B655319">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3B6D0E99">
            <w:pPr>
              <w:widowControl/>
              <w:jc w:val="center"/>
              <w:rPr>
                <w:rFonts w:ascii="仿宋_GB2312" w:hAnsi="宋体" w:eastAsia="仿宋_GB2312" w:cs="宋体"/>
                <w:kern w:val="0"/>
                <w:sz w:val="24"/>
              </w:rPr>
            </w:pPr>
            <w:r>
              <w:rPr>
                <w:rFonts w:hint="eastAsia" w:ascii="仿宋_GB2312" w:hAnsi="宋体" w:eastAsia="仿宋_GB2312" w:cs="宋体"/>
                <w:kern w:val="0"/>
                <w:sz w:val="24"/>
              </w:rPr>
              <w:t>65</w:t>
            </w:r>
          </w:p>
        </w:tc>
      </w:tr>
      <w:tr w14:paraId="6AC7618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443255E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tcBorders>
              <w:top w:val="nil"/>
              <w:left w:val="nil"/>
              <w:bottom w:val="single" w:color="auto" w:sz="4" w:space="0"/>
              <w:right w:val="single" w:color="auto" w:sz="4" w:space="0"/>
            </w:tcBorders>
            <w:noWrap/>
            <w:vAlign w:val="center"/>
          </w:tcPr>
          <w:p w14:paraId="77A5975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3A486A0E">
            <w:pPr>
              <w:widowControl/>
              <w:jc w:val="center"/>
              <w:rPr>
                <w:rFonts w:ascii="仿宋_GB2312" w:hAnsi="宋体" w:eastAsia="仿宋_GB2312" w:cs="宋体"/>
                <w:kern w:val="0"/>
                <w:sz w:val="24"/>
              </w:rPr>
            </w:pPr>
            <w:r>
              <w:rPr>
                <w:rFonts w:hint="eastAsia" w:ascii="仿宋_GB2312" w:hAnsi="宋体" w:eastAsia="仿宋_GB2312" w:cs="宋体"/>
                <w:kern w:val="0"/>
                <w:sz w:val="24"/>
              </w:rPr>
              <w:t>32</w:t>
            </w:r>
          </w:p>
        </w:tc>
      </w:tr>
      <w:tr w14:paraId="5B453CC0">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26C245F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tcBorders>
              <w:top w:val="nil"/>
              <w:left w:val="nil"/>
              <w:bottom w:val="single" w:color="auto" w:sz="4" w:space="0"/>
              <w:right w:val="single" w:color="auto" w:sz="4" w:space="0"/>
            </w:tcBorders>
            <w:noWrap/>
            <w:vAlign w:val="center"/>
          </w:tcPr>
          <w:p w14:paraId="17EBE608">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2E6E1F2C">
            <w:pPr>
              <w:widowControl/>
              <w:jc w:val="center"/>
              <w:rPr>
                <w:rFonts w:ascii="仿宋_GB2312" w:hAnsi="宋体" w:eastAsia="仿宋_GB2312" w:cs="宋体"/>
                <w:kern w:val="0"/>
                <w:sz w:val="24"/>
              </w:rPr>
            </w:pPr>
            <w:r>
              <w:rPr>
                <w:rFonts w:hint="eastAsia" w:ascii="仿宋_GB2312" w:hAnsi="宋体" w:eastAsia="仿宋_GB2312" w:cs="宋体"/>
                <w:kern w:val="0"/>
                <w:sz w:val="24"/>
              </w:rPr>
              <w:t>33</w:t>
            </w:r>
          </w:p>
        </w:tc>
      </w:tr>
      <w:tr w14:paraId="5D7C0FBB">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3368920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tcBorders>
              <w:top w:val="nil"/>
              <w:left w:val="nil"/>
              <w:bottom w:val="single" w:color="auto" w:sz="4" w:space="0"/>
              <w:right w:val="single" w:color="auto" w:sz="4" w:space="0"/>
            </w:tcBorders>
            <w:noWrap/>
            <w:vAlign w:val="center"/>
          </w:tcPr>
          <w:p w14:paraId="37EBEB57">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4BDD4C07">
            <w:pPr>
              <w:widowControl/>
              <w:jc w:val="center"/>
              <w:rPr>
                <w:rFonts w:ascii="仿宋_GB2312" w:hAnsi="宋体" w:eastAsia="仿宋_GB2312" w:cs="宋体"/>
                <w:kern w:val="0"/>
                <w:sz w:val="24"/>
              </w:rPr>
            </w:pPr>
            <w:r>
              <w:rPr>
                <w:rFonts w:hint="eastAsia" w:ascii="仿宋_GB2312" w:hAnsi="宋体" w:eastAsia="仿宋_GB2312" w:cs="宋体"/>
                <w:kern w:val="0"/>
                <w:sz w:val="24"/>
              </w:rPr>
              <w:t>65</w:t>
            </w:r>
          </w:p>
        </w:tc>
      </w:tr>
      <w:tr w14:paraId="0422F38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20E12F8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tcBorders>
              <w:top w:val="nil"/>
              <w:left w:val="nil"/>
              <w:bottom w:val="single" w:color="auto" w:sz="4" w:space="0"/>
              <w:right w:val="single" w:color="auto" w:sz="4" w:space="0"/>
            </w:tcBorders>
            <w:noWrap/>
            <w:vAlign w:val="center"/>
          </w:tcPr>
          <w:p w14:paraId="191101EC">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14576194">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r>
      <w:tr w14:paraId="20A91E8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641CF76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tcBorders>
              <w:top w:val="nil"/>
              <w:left w:val="nil"/>
              <w:bottom w:val="single" w:color="auto" w:sz="4" w:space="0"/>
              <w:right w:val="single" w:color="auto" w:sz="4" w:space="0"/>
            </w:tcBorders>
            <w:noWrap/>
            <w:vAlign w:val="center"/>
          </w:tcPr>
          <w:p w14:paraId="718354C0">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72915A19">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14:paraId="251E0DAB">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775A3D9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tcBorders>
              <w:top w:val="nil"/>
              <w:left w:val="nil"/>
              <w:bottom w:val="single" w:color="auto" w:sz="4" w:space="0"/>
              <w:right w:val="single" w:color="auto" w:sz="4" w:space="0"/>
            </w:tcBorders>
            <w:noWrap/>
            <w:vAlign w:val="center"/>
          </w:tcPr>
          <w:p w14:paraId="11772B68">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52608CE1">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r>
      <w:tr w14:paraId="7906059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54E13A9E">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tcBorders>
              <w:top w:val="nil"/>
              <w:left w:val="nil"/>
              <w:bottom w:val="single" w:color="auto" w:sz="4" w:space="0"/>
              <w:right w:val="single" w:color="auto" w:sz="4" w:space="0"/>
            </w:tcBorders>
            <w:noWrap/>
            <w:vAlign w:val="center"/>
          </w:tcPr>
          <w:p w14:paraId="2811BEED">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78A0F26C">
            <w:pPr>
              <w:widowControl/>
              <w:jc w:val="center"/>
              <w:rPr>
                <w:rFonts w:ascii="仿宋_GB2312" w:hAnsi="宋体" w:eastAsia="仿宋_GB2312" w:cs="宋体"/>
                <w:kern w:val="0"/>
                <w:sz w:val="24"/>
              </w:rPr>
            </w:pPr>
            <w:r>
              <w:rPr>
                <w:rFonts w:hint="eastAsia" w:ascii="仿宋_GB2312" w:hAnsi="宋体" w:eastAsia="仿宋_GB2312" w:cs="宋体"/>
                <w:kern w:val="0"/>
                <w:sz w:val="24"/>
              </w:rPr>
              <w:t>41</w:t>
            </w:r>
          </w:p>
        </w:tc>
      </w:tr>
      <w:tr w14:paraId="423640F6">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3FB1FB09">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tcBorders>
              <w:top w:val="nil"/>
              <w:left w:val="nil"/>
              <w:bottom w:val="single" w:color="auto" w:sz="4" w:space="0"/>
              <w:right w:val="single" w:color="auto" w:sz="4" w:space="0"/>
            </w:tcBorders>
            <w:noWrap/>
            <w:vAlign w:val="center"/>
          </w:tcPr>
          <w:p w14:paraId="6F0BA0E6">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5639C89A">
            <w:pPr>
              <w:widowControl/>
              <w:jc w:val="center"/>
              <w:rPr>
                <w:rFonts w:ascii="仿宋_GB2312" w:hAnsi="宋体" w:eastAsia="仿宋_GB2312" w:cs="宋体"/>
                <w:kern w:val="0"/>
                <w:sz w:val="24"/>
              </w:rPr>
            </w:pPr>
            <w:r>
              <w:rPr>
                <w:rFonts w:hint="eastAsia" w:ascii="仿宋_GB2312" w:hAnsi="宋体" w:eastAsia="仿宋_GB2312" w:cs="宋体"/>
                <w:kern w:val="0"/>
                <w:sz w:val="24"/>
              </w:rPr>
              <w:t>41</w:t>
            </w:r>
          </w:p>
        </w:tc>
      </w:tr>
      <w:tr w14:paraId="78B678A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34722AE9">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tcBorders>
              <w:top w:val="nil"/>
              <w:left w:val="nil"/>
              <w:bottom w:val="single" w:color="auto" w:sz="4" w:space="0"/>
              <w:right w:val="single" w:color="auto" w:sz="4" w:space="0"/>
            </w:tcBorders>
            <w:noWrap/>
            <w:vAlign w:val="center"/>
          </w:tcPr>
          <w:p w14:paraId="055713E4">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0A28F634">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7D1AE51E">
        <w:tblPrEx>
          <w:tblCellMar>
            <w:top w:w="0" w:type="dxa"/>
            <w:left w:w="108" w:type="dxa"/>
            <w:bottom w:w="0" w:type="dxa"/>
            <w:right w:w="108" w:type="dxa"/>
          </w:tblCellMar>
        </w:tblPrEx>
        <w:trPr>
          <w:trHeight w:val="402" w:hRule="atLeast"/>
          <w:jc w:val="center"/>
        </w:trPr>
        <w:tc>
          <w:tcPr>
            <w:tcW w:w="7755" w:type="dxa"/>
            <w:tcBorders>
              <w:top w:val="single" w:color="auto" w:sz="4" w:space="0"/>
              <w:left w:val="single" w:color="auto" w:sz="4" w:space="0"/>
              <w:bottom w:val="single" w:color="auto" w:sz="4" w:space="0"/>
              <w:right w:val="single" w:color="auto" w:sz="4" w:space="0"/>
            </w:tcBorders>
            <w:noWrap/>
            <w:vAlign w:val="center"/>
          </w:tcPr>
          <w:p w14:paraId="5FAB4479">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tcBorders>
              <w:top w:val="single" w:color="auto" w:sz="4" w:space="0"/>
              <w:left w:val="nil"/>
              <w:bottom w:val="single" w:color="auto" w:sz="4" w:space="0"/>
              <w:right w:val="single" w:color="auto" w:sz="4" w:space="0"/>
            </w:tcBorders>
            <w:noWrap/>
            <w:vAlign w:val="center"/>
          </w:tcPr>
          <w:p w14:paraId="044E1066">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noWrap/>
            <w:vAlign w:val="center"/>
          </w:tcPr>
          <w:p w14:paraId="6DF1C23A">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10F1CF2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48523D2E">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tcBorders>
              <w:top w:val="nil"/>
              <w:left w:val="nil"/>
              <w:bottom w:val="single" w:color="auto" w:sz="4" w:space="0"/>
              <w:right w:val="single" w:color="auto" w:sz="4" w:space="0"/>
            </w:tcBorders>
            <w:noWrap/>
            <w:vAlign w:val="center"/>
          </w:tcPr>
          <w:p w14:paraId="40CDCD14">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7014A4A7">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7D194DD8">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13E6A06B">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tcBorders>
              <w:top w:val="nil"/>
              <w:left w:val="nil"/>
              <w:bottom w:val="single" w:color="auto" w:sz="4" w:space="0"/>
              <w:right w:val="single" w:color="auto" w:sz="4" w:space="0"/>
            </w:tcBorders>
            <w:noWrap/>
            <w:vAlign w:val="center"/>
          </w:tcPr>
          <w:p w14:paraId="33941BE6">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722011A0">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r>
      <w:tr w14:paraId="4E8668B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076FEEE0">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tcBorders>
              <w:top w:val="nil"/>
              <w:left w:val="nil"/>
              <w:bottom w:val="single" w:color="auto" w:sz="4" w:space="0"/>
              <w:right w:val="single" w:color="auto" w:sz="4" w:space="0"/>
            </w:tcBorders>
            <w:noWrap/>
            <w:vAlign w:val="center"/>
          </w:tcPr>
          <w:p w14:paraId="10A5EF96">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4F203856">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2EDB5C53">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6AACA7B1">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tcBorders>
              <w:top w:val="nil"/>
              <w:left w:val="nil"/>
              <w:bottom w:val="single" w:color="auto" w:sz="4" w:space="0"/>
              <w:right w:val="single" w:color="auto" w:sz="4" w:space="0"/>
            </w:tcBorders>
            <w:noWrap/>
            <w:vAlign w:val="center"/>
          </w:tcPr>
          <w:p w14:paraId="33D9573F">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79D531CF">
            <w:pPr>
              <w:widowControl/>
              <w:jc w:val="center"/>
              <w:rPr>
                <w:rFonts w:ascii="仿宋_GB2312" w:hAnsi="宋体" w:eastAsia="仿宋_GB2312" w:cs="宋体"/>
                <w:kern w:val="0"/>
                <w:sz w:val="24"/>
              </w:rPr>
            </w:pPr>
            <w:r>
              <w:rPr>
                <w:rFonts w:hint="eastAsia" w:ascii="仿宋_GB2312" w:hAnsi="宋体" w:eastAsia="仿宋_GB2312" w:cs="宋体"/>
                <w:kern w:val="0"/>
                <w:sz w:val="24"/>
              </w:rPr>
              <w:t>4</w:t>
            </w:r>
          </w:p>
        </w:tc>
      </w:tr>
      <w:tr w14:paraId="6936A61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19E632B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tcBorders>
              <w:top w:val="nil"/>
              <w:left w:val="nil"/>
              <w:bottom w:val="single" w:color="auto" w:sz="4" w:space="0"/>
              <w:right w:val="single" w:color="auto" w:sz="4" w:space="0"/>
            </w:tcBorders>
            <w:noWrap/>
            <w:vAlign w:val="center"/>
          </w:tcPr>
          <w:p w14:paraId="2B31914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684D81E1">
            <w:pPr>
              <w:widowControl/>
              <w:jc w:val="center"/>
              <w:rPr>
                <w:rFonts w:ascii="仿宋_GB2312" w:hAnsi="宋体" w:eastAsia="仿宋_GB2312" w:cs="宋体"/>
                <w:kern w:val="0"/>
                <w:sz w:val="24"/>
              </w:rPr>
            </w:pPr>
            <w:r>
              <w:rPr>
                <w:rFonts w:hint="eastAsia" w:ascii="仿宋_GB2312" w:hAnsi="宋体" w:eastAsia="仿宋_GB2312" w:cs="宋体"/>
                <w:kern w:val="0"/>
                <w:sz w:val="24"/>
              </w:rPr>
              <w:t>14</w:t>
            </w:r>
          </w:p>
        </w:tc>
      </w:tr>
      <w:tr w14:paraId="05A430E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44D9EA7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tcBorders>
              <w:top w:val="nil"/>
              <w:left w:val="nil"/>
              <w:bottom w:val="single" w:color="auto" w:sz="4" w:space="0"/>
              <w:right w:val="single" w:color="auto" w:sz="4" w:space="0"/>
            </w:tcBorders>
            <w:noWrap/>
            <w:vAlign w:val="center"/>
          </w:tcPr>
          <w:p w14:paraId="6A1493BE">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333595F0">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1D90E6E8">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2892CDE3">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tcBorders>
              <w:top w:val="nil"/>
              <w:left w:val="nil"/>
              <w:bottom w:val="single" w:color="auto" w:sz="4" w:space="0"/>
              <w:right w:val="single" w:color="auto" w:sz="4" w:space="0"/>
            </w:tcBorders>
            <w:noWrap/>
            <w:vAlign w:val="center"/>
          </w:tcPr>
          <w:p w14:paraId="50F23FBA">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4D8A2371">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14:paraId="5B1AFEC6">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69E76C9A">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tcBorders>
              <w:top w:val="nil"/>
              <w:left w:val="nil"/>
              <w:bottom w:val="single" w:color="auto" w:sz="4" w:space="0"/>
              <w:right w:val="single" w:color="auto" w:sz="4" w:space="0"/>
            </w:tcBorders>
            <w:noWrap/>
            <w:vAlign w:val="center"/>
          </w:tcPr>
          <w:p w14:paraId="71E513E0">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noWrap/>
            <w:vAlign w:val="center"/>
          </w:tcPr>
          <w:p w14:paraId="6501B3A4">
            <w:pPr>
              <w:widowControl/>
              <w:jc w:val="center"/>
              <w:rPr>
                <w:rFonts w:ascii="宋体" w:hAnsi="宋体" w:cs="宋体"/>
                <w:color w:val="000000"/>
                <w:kern w:val="0"/>
                <w:sz w:val="24"/>
              </w:rPr>
            </w:pPr>
            <w:r>
              <w:rPr>
                <w:rFonts w:hint="eastAsia" w:ascii="仿宋_GB2312" w:hAnsi="宋体" w:eastAsia="仿宋_GB2312" w:cs="宋体"/>
                <w:kern w:val="0"/>
                <w:sz w:val="24"/>
              </w:rPr>
              <w:t>21</w:t>
            </w:r>
          </w:p>
        </w:tc>
      </w:tr>
      <w:tr w14:paraId="52710A90">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348D00FA">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tcBorders>
              <w:top w:val="nil"/>
              <w:left w:val="nil"/>
              <w:bottom w:val="single" w:color="auto" w:sz="4" w:space="0"/>
              <w:right w:val="single" w:color="auto" w:sz="4" w:space="0"/>
            </w:tcBorders>
            <w:noWrap/>
            <w:vAlign w:val="center"/>
          </w:tcPr>
          <w:p w14:paraId="3A372F1B">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18161FA3">
            <w:pPr>
              <w:widowControl/>
              <w:jc w:val="center"/>
              <w:rPr>
                <w:rFonts w:ascii="仿宋_GB2312" w:hAnsi="宋体" w:eastAsia="仿宋_GB2312" w:cs="宋体"/>
                <w:kern w:val="0"/>
                <w:sz w:val="24"/>
              </w:rPr>
            </w:pPr>
            <w:r>
              <w:rPr>
                <w:rFonts w:hint="eastAsia" w:ascii="仿宋_GB2312" w:hAnsi="宋体" w:eastAsia="仿宋_GB2312" w:cs="宋体"/>
                <w:kern w:val="0"/>
                <w:sz w:val="24"/>
              </w:rPr>
              <w:t>21</w:t>
            </w:r>
          </w:p>
        </w:tc>
      </w:tr>
      <w:tr w14:paraId="5DAEF323">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0A3236C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noWrap/>
            <w:vAlign w:val="center"/>
          </w:tcPr>
          <w:p w14:paraId="339166DB">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39B9668F">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28B8037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3A73D27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nil"/>
              <w:left w:val="nil"/>
              <w:bottom w:val="single" w:color="auto" w:sz="4" w:space="0"/>
              <w:right w:val="single" w:color="auto" w:sz="4" w:space="0"/>
            </w:tcBorders>
            <w:noWrap/>
            <w:vAlign w:val="center"/>
          </w:tcPr>
          <w:p w14:paraId="11DA6BC3">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724AF3D3">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6B106DCA">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721679CD">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tcBorders>
              <w:top w:val="nil"/>
              <w:left w:val="nil"/>
              <w:bottom w:val="single" w:color="auto" w:sz="4" w:space="0"/>
              <w:right w:val="single" w:color="auto" w:sz="4" w:space="0"/>
            </w:tcBorders>
            <w:noWrap/>
            <w:vAlign w:val="center"/>
          </w:tcPr>
          <w:p w14:paraId="5BAF75C1">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noWrap/>
            <w:vAlign w:val="center"/>
          </w:tcPr>
          <w:p w14:paraId="361ABE70">
            <w:pPr>
              <w:widowControl/>
              <w:jc w:val="center"/>
              <w:rPr>
                <w:rFonts w:ascii="仿宋_GB2312" w:hAnsi="宋体" w:eastAsia="仿宋_GB2312" w:cs="宋体"/>
                <w:kern w:val="0"/>
                <w:sz w:val="24"/>
              </w:rPr>
            </w:pPr>
            <w:r>
              <w:rPr>
                <w:rFonts w:hint="eastAsia" w:ascii="仿宋_GB2312" w:hAnsi="宋体" w:eastAsia="仿宋_GB2312" w:cs="宋体"/>
                <w:kern w:val="0"/>
                <w:sz w:val="24"/>
              </w:rPr>
              <w:t>20</w:t>
            </w:r>
          </w:p>
        </w:tc>
      </w:tr>
      <w:tr w14:paraId="2401B10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7135854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（一）维持具体行政行为或者驳回原告诉讼请求数</w:t>
            </w:r>
          </w:p>
        </w:tc>
        <w:tc>
          <w:tcPr>
            <w:tcW w:w="720" w:type="dxa"/>
            <w:tcBorders>
              <w:top w:val="nil"/>
              <w:left w:val="nil"/>
              <w:bottom w:val="single" w:color="auto" w:sz="4" w:space="0"/>
              <w:right w:val="single" w:color="auto" w:sz="4" w:space="0"/>
            </w:tcBorders>
            <w:noWrap/>
            <w:vAlign w:val="center"/>
          </w:tcPr>
          <w:p w14:paraId="5CF1632F">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34D71E0E">
            <w:pPr>
              <w:widowControl/>
              <w:jc w:val="center"/>
              <w:rPr>
                <w:rFonts w:ascii="仿宋_GB2312" w:hAnsi="宋体" w:eastAsia="仿宋_GB2312" w:cs="宋体"/>
                <w:kern w:val="0"/>
                <w:sz w:val="24"/>
              </w:rPr>
            </w:pPr>
            <w:r>
              <w:rPr>
                <w:rFonts w:hint="eastAsia" w:ascii="仿宋_GB2312" w:hAnsi="宋体" w:eastAsia="仿宋_GB2312" w:cs="宋体"/>
                <w:kern w:val="0"/>
                <w:sz w:val="24"/>
              </w:rPr>
              <w:t>20</w:t>
            </w:r>
          </w:p>
        </w:tc>
      </w:tr>
      <w:tr w14:paraId="0855966B">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145CB41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tcBorders>
              <w:top w:val="nil"/>
              <w:left w:val="nil"/>
              <w:bottom w:val="single" w:color="auto" w:sz="4" w:space="0"/>
              <w:right w:val="single" w:color="auto" w:sz="4" w:space="0"/>
            </w:tcBorders>
            <w:noWrap/>
            <w:vAlign w:val="center"/>
          </w:tcPr>
          <w:p w14:paraId="04EFECE3">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0A4946FC">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3747505D">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66D1CAC0">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tcBorders>
              <w:top w:val="nil"/>
              <w:left w:val="nil"/>
              <w:bottom w:val="single" w:color="auto" w:sz="4" w:space="0"/>
              <w:right w:val="single" w:color="auto" w:sz="4" w:space="0"/>
            </w:tcBorders>
            <w:noWrap/>
            <w:vAlign w:val="center"/>
          </w:tcPr>
          <w:p w14:paraId="1B36CFD7">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noWrap/>
            <w:vAlign w:val="center"/>
          </w:tcPr>
          <w:p w14:paraId="0EE3B663">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r>
      <w:tr w14:paraId="2B9CCE2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4546E08B">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六、举报投诉数量</w:t>
            </w:r>
          </w:p>
        </w:tc>
        <w:tc>
          <w:tcPr>
            <w:tcW w:w="720" w:type="dxa"/>
            <w:tcBorders>
              <w:top w:val="nil"/>
              <w:left w:val="nil"/>
              <w:bottom w:val="single" w:color="auto" w:sz="4" w:space="0"/>
              <w:right w:val="single" w:color="auto" w:sz="4" w:space="0"/>
            </w:tcBorders>
            <w:noWrap/>
            <w:vAlign w:val="center"/>
          </w:tcPr>
          <w:p w14:paraId="166A810A">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noWrap/>
            <w:vAlign w:val="center"/>
          </w:tcPr>
          <w:p w14:paraId="19DEB776">
            <w:pPr>
              <w:widowControl/>
              <w:jc w:val="center"/>
              <w:rPr>
                <w:rFonts w:ascii="宋体" w:hAnsi="宋体" w:cs="宋体"/>
                <w:color w:val="000000"/>
                <w:kern w:val="0"/>
                <w:sz w:val="24"/>
              </w:rPr>
            </w:pPr>
            <w:r>
              <w:rPr>
                <w:rFonts w:hint="eastAsia" w:ascii="宋体" w:hAnsi="宋体" w:cs="宋体"/>
                <w:color w:val="000000"/>
                <w:kern w:val="0"/>
                <w:sz w:val="24"/>
              </w:rPr>
              <w:t>0</w:t>
            </w:r>
          </w:p>
        </w:tc>
      </w:tr>
      <w:tr w14:paraId="4A40D10E">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3E39D60F">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tcBorders>
              <w:top w:val="nil"/>
              <w:left w:val="nil"/>
              <w:bottom w:val="single" w:color="auto" w:sz="4" w:space="0"/>
              <w:right w:val="single" w:color="auto" w:sz="4" w:space="0"/>
            </w:tcBorders>
            <w:noWrap/>
            <w:vAlign w:val="center"/>
          </w:tcPr>
          <w:p w14:paraId="5D21B2C7">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80" w:type="dxa"/>
            <w:tcBorders>
              <w:top w:val="nil"/>
              <w:left w:val="nil"/>
              <w:bottom w:val="single" w:color="auto" w:sz="4" w:space="0"/>
              <w:right w:val="single" w:color="auto" w:sz="8" w:space="0"/>
            </w:tcBorders>
            <w:noWrap/>
            <w:vAlign w:val="center"/>
          </w:tcPr>
          <w:p w14:paraId="3B39D523">
            <w:pPr>
              <w:widowControl/>
              <w:jc w:val="center"/>
              <w:rPr>
                <w:rFonts w:ascii="宋体" w:hAnsi="宋体" w:cs="宋体"/>
                <w:color w:val="000000"/>
                <w:kern w:val="0"/>
                <w:sz w:val="24"/>
              </w:rPr>
            </w:pPr>
            <w:r>
              <w:rPr>
                <w:rFonts w:hint="eastAsia" w:ascii="宋体" w:hAnsi="宋体" w:cs="宋体"/>
                <w:color w:val="000000"/>
                <w:kern w:val="0"/>
                <w:sz w:val="24"/>
              </w:rPr>
              <w:t>0</w:t>
            </w:r>
          </w:p>
        </w:tc>
      </w:tr>
      <w:tr w14:paraId="764B53EC">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514C098A">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八、机构建设和保障经费情况</w:t>
            </w:r>
          </w:p>
        </w:tc>
        <w:tc>
          <w:tcPr>
            <w:tcW w:w="720" w:type="dxa"/>
            <w:tcBorders>
              <w:top w:val="nil"/>
              <w:left w:val="nil"/>
              <w:bottom w:val="single" w:color="auto" w:sz="4" w:space="0"/>
              <w:right w:val="single" w:color="auto" w:sz="4" w:space="0"/>
            </w:tcBorders>
            <w:noWrap/>
            <w:vAlign w:val="center"/>
          </w:tcPr>
          <w:p w14:paraId="0E8AC1FB">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noWrap/>
            <w:vAlign w:val="center"/>
          </w:tcPr>
          <w:p w14:paraId="215811C8">
            <w:pPr>
              <w:widowControl/>
              <w:jc w:val="center"/>
              <w:rPr>
                <w:rFonts w:ascii="宋体" w:hAnsi="宋体" w:cs="宋体"/>
                <w:color w:val="000000"/>
                <w:kern w:val="0"/>
                <w:sz w:val="24"/>
              </w:rPr>
            </w:pPr>
          </w:p>
        </w:tc>
      </w:tr>
      <w:tr w14:paraId="767CC8B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55F5425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tcBorders>
              <w:top w:val="nil"/>
              <w:left w:val="nil"/>
              <w:bottom w:val="single" w:color="auto" w:sz="4" w:space="0"/>
              <w:right w:val="single" w:color="auto" w:sz="4" w:space="0"/>
            </w:tcBorders>
            <w:noWrap/>
            <w:vAlign w:val="center"/>
          </w:tcPr>
          <w:p w14:paraId="7E0BDF85">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noWrap/>
            <w:vAlign w:val="center"/>
          </w:tcPr>
          <w:p w14:paraId="4982D966">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14:paraId="21B6F1D1">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263DC595">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tcBorders>
              <w:top w:val="nil"/>
              <w:left w:val="nil"/>
              <w:bottom w:val="single" w:color="auto" w:sz="4" w:space="0"/>
              <w:right w:val="single" w:color="auto" w:sz="4" w:space="0"/>
            </w:tcBorders>
            <w:noWrap/>
            <w:vAlign w:val="center"/>
          </w:tcPr>
          <w:p w14:paraId="6C40D9BF">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noWrap/>
            <w:vAlign w:val="center"/>
          </w:tcPr>
          <w:p w14:paraId="75907871">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14:paraId="133EB749">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40105D22">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tcBorders>
              <w:top w:val="nil"/>
              <w:left w:val="nil"/>
              <w:bottom w:val="single" w:color="auto" w:sz="4" w:space="0"/>
              <w:right w:val="single" w:color="auto" w:sz="4" w:space="0"/>
            </w:tcBorders>
            <w:noWrap/>
            <w:vAlign w:val="center"/>
          </w:tcPr>
          <w:p w14:paraId="53347AF6">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noWrap/>
            <w:vAlign w:val="center"/>
          </w:tcPr>
          <w:p w14:paraId="4552434F">
            <w:pPr>
              <w:widowControl/>
              <w:jc w:val="center"/>
              <w:rPr>
                <w:rFonts w:ascii="仿宋_GB2312" w:hAnsi="宋体" w:eastAsia="仿宋_GB2312" w:cs="宋体"/>
                <w:kern w:val="0"/>
                <w:sz w:val="24"/>
              </w:rPr>
            </w:pPr>
            <w:r>
              <w:rPr>
                <w:rFonts w:hint="eastAsia" w:ascii="仿宋_GB2312" w:hAnsi="宋体" w:eastAsia="仿宋_GB2312" w:cs="宋体"/>
                <w:kern w:val="0"/>
                <w:sz w:val="24"/>
              </w:rPr>
              <w:t>3</w:t>
            </w:r>
          </w:p>
        </w:tc>
      </w:tr>
      <w:tr w14:paraId="568F1EA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2DDFCB39">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tcBorders>
              <w:top w:val="nil"/>
              <w:left w:val="nil"/>
              <w:bottom w:val="single" w:color="auto" w:sz="4" w:space="0"/>
              <w:right w:val="single" w:color="auto" w:sz="4" w:space="0"/>
            </w:tcBorders>
            <w:noWrap/>
            <w:vAlign w:val="center"/>
          </w:tcPr>
          <w:p w14:paraId="791A8F37">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noWrap/>
            <w:vAlign w:val="center"/>
          </w:tcPr>
          <w:p w14:paraId="56007C83">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14:paraId="77381A78">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07F6121D">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tcBorders>
              <w:top w:val="nil"/>
              <w:left w:val="nil"/>
              <w:bottom w:val="single" w:color="auto" w:sz="4" w:space="0"/>
              <w:right w:val="single" w:color="auto" w:sz="4" w:space="0"/>
            </w:tcBorders>
            <w:noWrap/>
            <w:vAlign w:val="center"/>
          </w:tcPr>
          <w:p w14:paraId="3DA05BCF">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noWrap/>
            <w:vAlign w:val="center"/>
          </w:tcPr>
          <w:p w14:paraId="732BB42A">
            <w:pPr>
              <w:widowControl/>
              <w:jc w:val="center"/>
              <w:rPr>
                <w:rFonts w:ascii="仿宋_GB2312" w:hAnsi="宋体" w:eastAsia="仿宋_GB2312" w:cs="宋体"/>
                <w:kern w:val="0"/>
                <w:sz w:val="24"/>
              </w:rPr>
            </w:pPr>
            <w:r>
              <w:rPr>
                <w:rFonts w:hint="eastAsia" w:ascii="仿宋_GB2312" w:hAnsi="宋体" w:eastAsia="仿宋_GB2312" w:cs="宋体"/>
                <w:kern w:val="0"/>
                <w:sz w:val="24"/>
              </w:rPr>
              <w:t>2</w:t>
            </w:r>
          </w:p>
        </w:tc>
      </w:tr>
      <w:tr w14:paraId="5931DF66">
        <w:tblPrEx>
          <w:tblCellMar>
            <w:top w:w="0" w:type="dxa"/>
            <w:left w:w="108" w:type="dxa"/>
            <w:bottom w:w="0" w:type="dxa"/>
            <w:right w:w="108" w:type="dxa"/>
          </w:tblCellMar>
        </w:tblPrEx>
        <w:trPr>
          <w:trHeight w:val="660" w:hRule="atLeast"/>
          <w:jc w:val="center"/>
        </w:trPr>
        <w:tc>
          <w:tcPr>
            <w:tcW w:w="7755" w:type="dxa"/>
            <w:tcBorders>
              <w:top w:val="nil"/>
              <w:left w:val="single" w:color="auto" w:sz="8" w:space="0"/>
              <w:bottom w:val="single" w:color="auto" w:sz="4" w:space="0"/>
              <w:right w:val="single" w:color="auto" w:sz="4" w:space="0"/>
            </w:tcBorders>
            <w:vAlign w:val="center"/>
          </w:tcPr>
          <w:p w14:paraId="7C43FD60">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tcBorders>
              <w:top w:val="nil"/>
              <w:left w:val="nil"/>
              <w:bottom w:val="single" w:color="auto" w:sz="4" w:space="0"/>
              <w:right w:val="single" w:color="auto" w:sz="4" w:space="0"/>
            </w:tcBorders>
            <w:noWrap/>
            <w:vAlign w:val="center"/>
          </w:tcPr>
          <w:p w14:paraId="1063F610">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noWrap/>
            <w:vAlign w:val="center"/>
          </w:tcPr>
          <w:p w14:paraId="518E924D">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14:paraId="21879151">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15E17497">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九、政府信息公开会议和培训情况</w:t>
            </w:r>
          </w:p>
        </w:tc>
        <w:tc>
          <w:tcPr>
            <w:tcW w:w="720" w:type="dxa"/>
            <w:tcBorders>
              <w:top w:val="nil"/>
              <w:left w:val="nil"/>
              <w:bottom w:val="single" w:color="auto" w:sz="4" w:space="0"/>
              <w:right w:val="single" w:color="auto" w:sz="4" w:space="0"/>
            </w:tcBorders>
            <w:noWrap/>
            <w:vAlign w:val="center"/>
          </w:tcPr>
          <w:p w14:paraId="36BCDED6">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noWrap/>
            <w:vAlign w:val="center"/>
          </w:tcPr>
          <w:p w14:paraId="6CED5A60">
            <w:pPr>
              <w:widowControl/>
              <w:jc w:val="center"/>
              <w:rPr>
                <w:rFonts w:ascii="宋体" w:hAnsi="宋体" w:cs="宋体"/>
                <w:color w:val="000000"/>
                <w:kern w:val="0"/>
                <w:sz w:val="24"/>
              </w:rPr>
            </w:pPr>
          </w:p>
        </w:tc>
      </w:tr>
      <w:tr w14:paraId="3BA9D502">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75EA261C">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tcBorders>
              <w:top w:val="nil"/>
              <w:left w:val="nil"/>
              <w:bottom w:val="single" w:color="auto" w:sz="4" w:space="0"/>
              <w:right w:val="single" w:color="auto" w:sz="4" w:space="0"/>
            </w:tcBorders>
            <w:noWrap/>
            <w:vAlign w:val="center"/>
          </w:tcPr>
          <w:p w14:paraId="7C222CBF">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noWrap/>
            <w:vAlign w:val="center"/>
          </w:tcPr>
          <w:p w14:paraId="16359573">
            <w:pPr>
              <w:widowControl/>
              <w:jc w:val="center"/>
              <w:rPr>
                <w:rFonts w:ascii="仿宋_GB2312" w:hAnsi="宋体" w:eastAsia="仿宋_GB2312" w:cs="宋体"/>
                <w:kern w:val="0"/>
                <w:sz w:val="24"/>
              </w:rPr>
            </w:pPr>
            <w:r>
              <w:rPr>
                <w:rFonts w:hint="eastAsia" w:ascii="仿宋_GB2312" w:hAnsi="宋体" w:eastAsia="仿宋_GB2312" w:cs="宋体"/>
                <w:kern w:val="0"/>
                <w:sz w:val="24"/>
              </w:rPr>
              <w:t>12</w:t>
            </w:r>
          </w:p>
        </w:tc>
      </w:tr>
      <w:tr w14:paraId="79EEF81D">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4" w:space="0"/>
              <w:right w:val="single" w:color="auto" w:sz="4" w:space="0"/>
            </w:tcBorders>
            <w:noWrap/>
            <w:vAlign w:val="center"/>
          </w:tcPr>
          <w:p w14:paraId="7DFA5E48">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tcBorders>
              <w:top w:val="nil"/>
              <w:left w:val="nil"/>
              <w:bottom w:val="single" w:color="auto" w:sz="4" w:space="0"/>
              <w:right w:val="single" w:color="auto" w:sz="4" w:space="0"/>
            </w:tcBorders>
            <w:noWrap/>
            <w:vAlign w:val="center"/>
          </w:tcPr>
          <w:p w14:paraId="53C11AC7">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noWrap/>
            <w:vAlign w:val="center"/>
          </w:tcPr>
          <w:p w14:paraId="28FFB3E8">
            <w:pPr>
              <w:widowControl/>
              <w:jc w:val="center"/>
              <w:rPr>
                <w:rFonts w:ascii="仿宋_GB2312" w:hAnsi="宋体" w:eastAsia="仿宋_GB2312" w:cs="宋体"/>
                <w:kern w:val="0"/>
                <w:sz w:val="24"/>
              </w:rPr>
            </w:pPr>
            <w:r>
              <w:rPr>
                <w:rFonts w:hint="eastAsia" w:ascii="仿宋_GB2312" w:hAnsi="宋体" w:eastAsia="仿宋_GB2312" w:cs="宋体"/>
                <w:kern w:val="0"/>
                <w:sz w:val="24"/>
              </w:rPr>
              <w:t>1</w:t>
            </w:r>
          </w:p>
        </w:tc>
      </w:tr>
      <w:tr w14:paraId="527CAE9F">
        <w:tblPrEx>
          <w:tblCellMar>
            <w:top w:w="0" w:type="dxa"/>
            <w:left w:w="108" w:type="dxa"/>
            <w:bottom w:w="0" w:type="dxa"/>
            <w:right w:w="108" w:type="dxa"/>
          </w:tblCellMar>
        </w:tblPrEx>
        <w:trPr>
          <w:trHeight w:val="402" w:hRule="atLeast"/>
          <w:jc w:val="center"/>
        </w:trPr>
        <w:tc>
          <w:tcPr>
            <w:tcW w:w="7755" w:type="dxa"/>
            <w:tcBorders>
              <w:top w:val="nil"/>
              <w:left w:val="single" w:color="auto" w:sz="8" w:space="0"/>
              <w:bottom w:val="single" w:color="auto" w:sz="8" w:space="0"/>
              <w:right w:val="single" w:color="auto" w:sz="4" w:space="0"/>
            </w:tcBorders>
            <w:noWrap/>
            <w:vAlign w:val="center"/>
          </w:tcPr>
          <w:p w14:paraId="27C21174">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tcBorders>
              <w:top w:val="nil"/>
              <w:left w:val="nil"/>
              <w:bottom w:val="single" w:color="auto" w:sz="8" w:space="0"/>
              <w:right w:val="single" w:color="auto" w:sz="4" w:space="0"/>
            </w:tcBorders>
            <w:noWrap/>
            <w:vAlign w:val="center"/>
          </w:tcPr>
          <w:p w14:paraId="6C8C35C7">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noWrap/>
            <w:vAlign w:val="center"/>
          </w:tcPr>
          <w:p w14:paraId="529920CB">
            <w:pPr>
              <w:widowControl/>
              <w:jc w:val="center"/>
              <w:rPr>
                <w:rFonts w:ascii="仿宋_GB2312" w:hAnsi="宋体" w:eastAsia="仿宋_GB2312" w:cs="宋体"/>
                <w:kern w:val="0"/>
                <w:sz w:val="24"/>
              </w:rPr>
            </w:pPr>
            <w:r>
              <w:rPr>
                <w:rFonts w:hint="eastAsia" w:ascii="仿宋_GB2312" w:hAnsi="宋体" w:eastAsia="仿宋_GB2312" w:cs="宋体"/>
                <w:kern w:val="0"/>
                <w:sz w:val="24"/>
              </w:rPr>
              <w:t>100</w:t>
            </w:r>
          </w:p>
        </w:tc>
      </w:tr>
    </w:tbl>
    <w:p w14:paraId="57267A9B">
      <w:pPr>
        <w:spacing w:line="560" w:lineRule="exact"/>
        <w:ind w:firstLine="640" w:firstLineChars="200"/>
        <w:jc w:val="lef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D77"/>
    <w:rsid w:val="00000144"/>
    <w:rsid w:val="00007926"/>
    <w:rsid w:val="00073868"/>
    <w:rsid w:val="00074EE7"/>
    <w:rsid w:val="000C6EE2"/>
    <w:rsid w:val="00102913"/>
    <w:rsid w:val="00127C09"/>
    <w:rsid w:val="00152431"/>
    <w:rsid w:val="001617E0"/>
    <w:rsid w:val="00165E0C"/>
    <w:rsid w:val="00186751"/>
    <w:rsid w:val="00196696"/>
    <w:rsid w:val="001B3CB4"/>
    <w:rsid w:val="001D2B66"/>
    <w:rsid w:val="001F4F39"/>
    <w:rsid w:val="0020656C"/>
    <w:rsid w:val="002121FB"/>
    <w:rsid w:val="00237D77"/>
    <w:rsid w:val="00252F18"/>
    <w:rsid w:val="002A3D7F"/>
    <w:rsid w:val="002C046F"/>
    <w:rsid w:val="002C1848"/>
    <w:rsid w:val="002E0583"/>
    <w:rsid w:val="002F37B8"/>
    <w:rsid w:val="002F589B"/>
    <w:rsid w:val="003051DE"/>
    <w:rsid w:val="00312296"/>
    <w:rsid w:val="00320C69"/>
    <w:rsid w:val="003340E3"/>
    <w:rsid w:val="00361C70"/>
    <w:rsid w:val="00365936"/>
    <w:rsid w:val="00367BD4"/>
    <w:rsid w:val="00381BD1"/>
    <w:rsid w:val="00397338"/>
    <w:rsid w:val="003A31D6"/>
    <w:rsid w:val="003C25EC"/>
    <w:rsid w:val="003D61DC"/>
    <w:rsid w:val="003E50BE"/>
    <w:rsid w:val="003F21BD"/>
    <w:rsid w:val="00422464"/>
    <w:rsid w:val="0044251F"/>
    <w:rsid w:val="00464F77"/>
    <w:rsid w:val="00475F45"/>
    <w:rsid w:val="00476FE1"/>
    <w:rsid w:val="00481A42"/>
    <w:rsid w:val="00481D80"/>
    <w:rsid w:val="00482393"/>
    <w:rsid w:val="00486E5F"/>
    <w:rsid w:val="004A1F1F"/>
    <w:rsid w:val="004A43D5"/>
    <w:rsid w:val="004B41CC"/>
    <w:rsid w:val="004B647D"/>
    <w:rsid w:val="004D5948"/>
    <w:rsid w:val="00513DE2"/>
    <w:rsid w:val="005327C0"/>
    <w:rsid w:val="00544D96"/>
    <w:rsid w:val="0055701A"/>
    <w:rsid w:val="00570BC4"/>
    <w:rsid w:val="005859F4"/>
    <w:rsid w:val="00591FF4"/>
    <w:rsid w:val="005A45D5"/>
    <w:rsid w:val="005C1694"/>
    <w:rsid w:val="005C6D83"/>
    <w:rsid w:val="005D56F8"/>
    <w:rsid w:val="005E64C5"/>
    <w:rsid w:val="005F028C"/>
    <w:rsid w:val="006056E5"/>
    <w:rsid w:val="00611D27"/>
    <w:rsid w:val="006830AA"/>
    <w:rsid w:val="00693604"/>
    <w:rsid w:val="006A6A39"/>
    <w:rsid w:val="006A6F8B"/>
    <w:rsid w:val="006C4115"/>
    <w:rsid w:val="006D2459"/>
    <w:rsid w:val="006D3CB1"/>
    <w:rsid w:val="006F0801"/>
    <w:rsid w:val="0071433B"/>
    <w:rsid w:val="00746817"/>
    <w:rsid w:val="00761EEF"/>
    <w:rsid w:val="007704F0"/>
    <w:rsid w:val="007909D7"/>
    <w:rsid w:val="007B36DD"/>
    <w:rsid w:val="007B3C7E"/>
    <w:rsid w:val="008050FE"/>
    <w:rsid w:val="0083132F"/>
    <w:rsid w:val="00854392"/>
    <w:rsid w:val="008635CD"/>
    <w:rsid w:val="008733C2"/>
    <w:rsid w:val="008847AB"/>
    <w:rsid w:val="00884891"/>
    <w:rsid w:val="008C091F"/>
    <w:rsid w:val="008E0CB9"/>
    <w:rsid w:val="00915414"/>
    <w:rsid w:val="00924FB2"/>
    <w:rsid w:val="00930126"/>
    <w:rsid w:val="009703F3"/>
    <w:rsid w:val="009719C8"/>
    <w:rsid w:val="00981287"/>
    <w:rsid w:val="00981795"/>
    <w:rsid w:val="00991C4F"/>
    <w:rsid w:val="009C3447"/>
    <w:rsid w:val="00A07A12"/>
    <w:rsid w:val="00A357EF"/>
    <w:rsid w:val="00A81FF9"/>
    <w:rsid w:val="00A8683C"/>
    <w:rsid w:val="00A978C4"/>
    <w:rsid w:val="00AA2C47"/>
    <w:rsid w:val="00AA3F65"/>
    <w:rsid w:val="00AC0819"/>
    <w:rsid w:val="00AC1817"/>
    <w:rsid w:val="00AE65F2"/>
    <w:rsid w:val="00AF7215"/>
    <w:rsid w:val="00B31319"/>
    <w:rsid w:val="00B37BF1"/>
    <w:rsid w:val="00B52B02"/>
    <w:rsid w:val="00B672EC"/>
    <w:rsid w:val="00B73D50"/>
    <w:rsid w:val="00BA438F"/>
    <w:rsid w:val="00BB3AEF"/>
    <w:rsid w:val="00BC17A3"/>
    <w:rsid w:val="00BC6CB1"/>
    <w:rsid w:val="00BD4E66"/>
    <w:rsid w:val="00BF10C3"/>
    <w:rsid w:val="00C03990"/>
    <w:rsid w:val="00C04F4A"/>
    <w:rsid w:val="00C7060C"/>
    <w:rsid w:val="00C74A29"/>
    <w:rsid w:val="00CC3362"/>
    <w:rsid w:val="00CC5308"/>
    <w:rsid w:val="00CE1D45"/>
    <w:rsid w:val="00D04E72"/>
    <w:rsid w:val="00D051DE"/>
    <w:rsid w:val="00D20850"/>
    <w:rsid w:val="00D27504"/>
    <w:rsid w:val="00D40561"/>
    <w:rsid w:val="00D71BAB"/>
    <w:rsid w:val="00D73988"/>
    <w:rsid w:val="00D86314"/>
    <w:rsid w:val="00D9389B"/>
    <w:rsid w:val="00DD192D"/>
    <w:rsid w:val="00DD2EB9"/>
    <w:rsid w:val="00DE75D6"/>
    <w:rsid w:val="00DF3049"/>
    <w:rsid w:val="00EB2572"/>
    <w:rsid w:val="00EF5897"/>
    <w:rsid w:val="00F03628"/>
    <w:rsid w:val="00F04F08"/>
    <w:rsid w:val="00F0569C"/>
    <w:rsid w:val="00F125CC"/>
    <w:rsid w:val="00F4323A"/>
    <w:rsid w:val="00F54F83"/>
    <w:rsid w:val="00F55CE5"/>
    <w:rsid w:val="00F5792D"/>
    <w:rsid w:val="00F826D2"/>
    <w:rsid w:val="00FA4574"/>
    <w:rsid w:val="16F1503D"/>
    <w:rsid w:val="72C73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日期 Char"/>
    <w:basedOn w:val="7"/>
    <w:link w:val="2"/>
    <w:semiHidden/>
    <w:qFormat/>
    <w:uiPriority w:val="99"/>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AEC76-47A0-4EBE-868E-EC7305022412}">
  <ds:schemaRefs/>
</ds:datastoreItem>
</file>

<file path=docProps/app.xml><?xml version="1.0" encoding="utf-8"?>
<Properties xmlns="http://schemas.openxmlformats.org/officeDocument/2006/extended-properties" xmlns:vt="http://schemas.openxmlformats.org/officeDocument/2006/docPropsVTypes">
  <Template>Normal.dotm</Template>
  <Pages>8</Pages>
  <Words>1664</Words>
  <Characters>1786</Characters>
  <Lines>30</Lines>
  <Paragraphs>8</Paragraphs>
  <TotalTime>0</TotalTime>
  <ScaleCrop>false</ScaleCrop>
  <LinksUpToDate>false</LinksUpToDate>
  <CharactersWithSpaces>1873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2018-02-02T03:52:00Z</dcterms:created>
  <dc:creator>SJJ</dc:creator>
  <cp:lastModifiedBy>樱桃蜜瓜沙拉</cp:lastModifiedBy>
  <cp:lastPrinted>2018-02-02T08:25:00Z</cp:lastPrinted>
  <dcterms:modified xsi:type="dcterms:W3CDTF">2025-03-05T03:31:17Z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eyJoZGlkIjoiODZhYjg0M2MzMzc5MjlkN2M1N2Y1OTUyZjUxNWNiOWMiLCJ1c2VySWQiOiIyMTIwNzI3OTYifQ==</vt:lpwstr>
  </property>
  <property fmtid="{D5CDD505-2E9C-101B-9397-08002B2CF9AE}" pid="4" name="ICV">
    <vt:lpwstr>8D66DB56D0184A71969A974A2DA501D6_12</vt:lpwstr>
  </property>
</Properties>
</file>