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附件2：</w:t>
      </w:r>
    </w:p>
    <w:p>
      <w:pPr>
        <w:spacing w:line="560" w:lineRule="exact"/>
        <w:jc w:val="left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关于撰写工作业绩报告的有关要求</w:t>
      </w:r>
    </w:p>
    <w:bookmarkEnd w:id="0"/>
    <w:p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（供参考）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</w:t>
      </w:r>
      <w:r>
        <w:rPr>
          <w:rFonts w:hint="eastAsia" w:eastAsia="仿宋_GB2312"/>
          <w:sz w:val="36"/>
          <w:szCs w:val="36"/>
        </w:rPr>
        <w:t xml:space="preserve">. </w:t>
      </w:r>
      <w:r>
        <w:rPr>
          <w:rFonts w:eastAsia="仿宋_GB2312"/>
          <w:sz w:val="36"/>
          <w:szCs w:val="36"/>
        </w:rPr>
        <w:t>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（12）报告须经所在单位党委（党组）审核盖章，按规定时间将纸质报告和电子版，提交到相关遴选单位。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附件：工作业绩报告封面格式（样）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北京市市级机关公开遴选公务员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（审计业务职位）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pPr>
        <w:spacing w:line="600" w:lineRule="exact"/>
        <w:ind w:right="-52"/>
      </w:pPr>
      <w:r>
        <w:rPr>
          <w:rFonts w:eastAsia="仿宋_GB2312"/>
          <w:sz w:val="36"/>
          <w:szCs w:val="36"/>
        </w:rPr>
        <w:t xml:space="preserve">                   2020年</w:t>
      </w:r>
      <w:r>
        <w:rPr>
          <w:rFonts w:hint="eastAsia" w:eastAsia="仿宋_GB2312"/>
          <w:sz w:val="36"/>
          <w:szCs w:val="36"/>
        </w:rPr>
        <w:t>10</w:t>
      </w:r>
      <w:r>
        <w:rPr>
          <w:rFonts w:eastAsia="仿宋_GB2312"/>
          <w:sz w:val="36"/>
          <w:szCs w:val="36"/>
        </w:rPr>
        <w:t>月</w:t>
      </w:r>
    </w:p>
    <w:p/>
    <w:sectPr>
      <w:footerReference r:id="rId3" w:type="default"/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1A2F"/>
    <w:rsid w:val="0B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2020-10-16T08:09:00Z</dcterms:created>
  <dc:creator>南瓜妹阿牛</dc:creator>
  <cp:lastModifiedBy>南瓜妹阿牛</cp:lastModifiedBy>
  <dcterms:modified xsi:type="dcterms:W3CDTF">2020-10-16T08:10:11Z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